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9B81" w14:textId="77777777" w:rsidR="004535A5" w:rsidRPr="0016153F" w:rsidRDefault="005078EE" w:rsidP="00C0653F">
      <w:pPr>
        <w:spacing w:before="120" w:after="120" w:line="276" w:lineRule="auto"/>
        <w:jc w:val="center"/>
        <w:rPr>
          <w:lang w:val="ru-RU"/>
        </w:rPr>
      </w:pPr>
      <w:r w:rsidRPr="0016153F">
        <w:rPr>
          <w:b/>
          <w:sz w:val="24"/>
          <w:lang w:val="ru-RU"/>
        </w:rPr>
        <w:t>ДОГОВОР № ИТ-___/2026</w:t>
      </w:r>
    </w:p>
    <w:p w14:paraId="07CB9589" w14:textId="77777777" w:rsidR="004535A5" w:rsidRPr="0016153F" w:rsidRDefault="005078EE" w:rsidP="00C0653F">
      <w:pPr>
        <w:spacing w:before="120" w:after="120" w:line="276" w:lineRule="auto"/>
        <w:jc w:val="center"/>
        <w:rPr>
          <w:lang w:val="ru-RU"/>
        </w:rPr>
      </w:pPr>
      <w:r w:rsidRPr="0016153F">
        <w:rPr>
          <w:b/>
          <w:sz w:val="24"/>
          <w:lang w:val="ru-RU"/>
        </w:rPr>
        <w:t>предоставления права использования программы для ЭВМ и оказания ИТ-услуг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5"/>
        <w:gridCol w:w="5185"/>
      </w:tblGrid>
      <w:tr w:rsidR="004535A5" w14:paraId="1B82F099" w14:textId="77777777">
        <w:trPr>
          <w:jc w:val="center"/>
        </w:trPr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</w:tcPr>
          <w:p w14:paraId="28344AF0" w14:textId="77777777" w:rsidR="004535A5" w:rsidRDefault="005078EE" w:rsidP="00C0653F">
            <w:pPr>
              <w:spacing w:before="120" w:after="120" w:line="276" w:lineRule="auto"/>
            </w:pPr>
            <w:r>
              <w:t>г. Москва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</w:tcPr>
          <w:p w14:paraId="792BAC6E" w14:textId="77777777" w:rsidR="004535A5" w:rsidRDefault="005078EE" w:rsidP="00C0653F">
            <w:pPr>
              <w:spacing w:before="120" w:after="120" w:line="276" w:lineRule="auto"/>
              <w:jc w:val="right"/>
            </w:pPr>
            <w:r>
              <w:t>«___» __________ 2026 г.</w:t>
            </w:r>
          </w:p>
        </w:tc>
      </w:tr>
    </w:tbl>
    <w:p w14:paraId="0954E225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 xml:space="preserve">Общество с ограниченной ответственностью «________________________», в лице генерального директора </w:t>
      </w:r>
      <w:r w:rsidRPr="0016153F">
        <w:rPr>
          <w:lang w:val="ru-RU"/>
        </w:rPr>
        <w:t>____________________________, действующего на основании Устава, именуемое в дальнейшем «Заказчик», с одной стороны, и Общество с ограниченной ответственностью «ИСТИННЫЙ ИНТЕЛЛЕКТ», в лице генерального директора Тамарова Марка Ильича, действующего на основа</w:t>
      </w:r>
      <w:r w:rsidRPr="0016153F">
        <w:rPr>
          <w:lang w:val="ru-RU"/>
        </w:rPr>
        <w:t>нии Устава, именуемое в дальнейшем «Исполнитель», с другой стороны, совместно именуемые «Стороны», заключили настоящий Договор о нижеследующем.</w:t>
      </w:r>
    </w:p>
    <w:p w14:paraId="187460A3" w14:textId="60504C08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ТЕРМИНЫ И ОБЩИЕ ПОЛОЖЕНИЯ</w:t>
      </w:r>
    </w:p>
    <w:p w14:paraId="43AC13B9" w14:textId="477CF702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«Программный комплекс» — принадлежащая Исполнителю программа для ЭВМ, идентифи</w:t>
      </w:r>
      <w:r w:rsidRPr="0016153F">
        <w:rPr>
          <w:bCs/>
          <w:lang w:val="ru-RU"/>
        </w:rPr>
        <w:t>кационные сведения о которой указываются в Приложении № 1. Программный комплекс используется в модели удаленного доступа через сеть «Интернет». Исключительное право либо иной объем прав, достаточный для предоставления Заказчику права использования, подтвер</w:t>
      </w:r>
      <w:r w:rsidRPr="0016153F">
        <w:rPr>
          <w:bCs/>
          <w:lang w:val="ru-RU"/>
        </w:rPr>
        <w:t>ждается документами Исполнителя, указанными в Приложении № 1.</w:t>
      </w:r>
    </w:p>
    <w:p w14:paraId="3B7D7720" w14:textId="73FCFE8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 xml:space="preserve">«Личный кабинет» — пользовательский интерфейс Программного комплекса, посредством которого Заказчику предоставляется удаленный доступ к его функциональным возможностям. В состав доступного </w:t>
      </w:r>
      <w:r w:rsidRPr="0016153F">
        <w:rPr>
          <w:bCs/>
          <w:lang w:val="ru-RU"/>
        </w:rPr>
        <w:t>функционала входят автоматизированный сбор, верификация, систематизация, обработка, анализ и визуализация данных, формирование машинных показателей, аналитических отчетов, выгрузок и индивидуализированных рекомендаций на основании данных конкретного Заказч</w:t>
      </w:r>
      <w:r w:rsidRPr="0016153F">
        <w:rPr>
          <w:bCs/>
          <w:lang w:val="ru-RU"/>
        </w:rPr>
        <w:t>ика, а также автоматизированное программное взаимодействие с подключенными информационными системами при наличии технической возможности.</w:t>
      </w:r>
    </w:p>
    <w:p w14:paraId="574FD513" w14:textId="601EE7C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«Сторонние информационные системы» — информационные системы и интернет-сервисы третьих лиц, с которыми Программны</w:t>
      </w:r>
      <w:r w:rsidRPr="0016153F">
        <w:rPr>
          <w:bCs/>
          <w:lang w:val="ru-RU"/>
        </w:rPr>
        <w:t>й комплекс может осуществлять программное взаимодействие через разрешенные владельцами таких систем технические интерфейсы. Перечень подключаемых систем при необходимости указывается в Приложении № 1.</w:t>
      </w:r>
    </w:p>
    <w:p w14:paraId="2CAE1A90" w14:textId="47C756C2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Конкретный состав предоставляемого права использов</w:t>
      </w:r>
      <w:r w:rsidRPr="0016153F">
        <w:rPr>
          <w:bCs/>
          <w:lang w:val="ru-RU"/>
        </w:rPr>
        <w:t>ания и ИТ-услуг определяется Приложением № 1. В подписанном Приложении № 1 должны быть указаны только фактически предоставляемое право использования и фактически оказываемые ИТ-услуги. Операции, не указанные в Приложении № 1, не входят в цену настоящего До</w:t>
      </w:r>
      <w:r w:rsidRPr="0016153F">
        <w:rPr>
          <w:bCs/>
          <w:lang w:val="ru-RU"/>
        </w:rPr>
        <w:t>говора.</w:t>
      </w:r>
    </w:p>
    <w:p w14:paraId="2E3DC5EE" w14:textId="32BC00E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 xml:space="preserve">Стороны определили предмет и цену настоящего Договора исходя из фактического содержания операций: предоставление права использования собственной программы для ЭВМ путем удаленного доступа через сеть «Интернет», а также установка, тестирование </w:t>
      </w:r>
      <w:r w:rsidRPr="0016153F">
        <w:rPr>
          <w:bCs/>
          <w:lang w:val="ru-RU"/>
        </w:rPr>
        <w:t xml:space="preserve">и сопровождение Программного комплекса. Указанные операции оформляются раздельно в Приложении № 1 и первичных документах. Коды по приказу </w:t>
      </w:r>
      <w:proofErr w:type="spellStart"/>
      <w:r w:rsidRPr="0016153F">
        <w:rPr>
          <w:bCs/>
          <w:lang w:val="ru-RU"/>
        </w:rPr>
        <w:t>Минцифры</w:t>
      </w:r>
      <w:proofErr w:type="spellEnd"/>
      <w:r w:rsidRPr="0016153F">
        <w:rPr>
          <w:bCs/>
          <w:lang w:val="ru-RU"/>
        </w:rPr>
        <w:t xml:space="preserve"> России от 11.05.2023 № 449 используются для идентификации соответствующего вида ИТ-деятельности и сами по себ</w:t>
      </w:r>
      <w:r w:rsidRPr="0016153F">
        <w:rPr>
          <w:bCs/>
          <w:lang w:val="ru-RU"/>
        </w:rPr>
        <w:t>е не заменяют фактическое содержание операции.</w:t>
      </w:r>
    </w:p>
    <w:p w14:paraId="12DEF71B" w14:textId="6B4DB5AC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ПРЕДМЕТ ДОГОВОРА</w:t>
      </w:r>
    </w:p>
    <w:p w14:paraId="0EBA90C4" w14:textId="1F3F841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Настоящий Договор является смешанным и содержит элементы лицензионного договора и договора возмездного оказания услуг. Исполнитель обязуется за вознаграждение предоставить Заказчику пр</w:t>
      </w:r>
      <w:r w:rsidRPr="0016153F">
        <w:rPr>
          <w:bCs/>
          <w:lang w:val="ru-RU"/>
        </w:rPr>
        <w:t xml:space="preserve">остое (неисключительное) право использования Программного комплекса путем удаленного доступа через </w:t>
      </w:r>
      <w:r w:rsidRPr="0016153F">
        <w:rPr>
          <w:bCs/>
          <w:lang w:val="ru-RU"/>
        </w:rPr>
        <w:lastRenderedPageBreak/>
        <w:t>сеть «Интернет», а также оказывать услуги по установке, тестированию и сопровождению Программного комплекса. Заказчик обязуется принять предоставленные права</w:t>
      </w:r>
      <w:r w:rsidRPr="0016153F">
        <w:rPr>
          <w:bCs/>
          <w:lang w:val="ru-RU"/>
        </w:rPr>
        <w:t xml:space="preserve"> и оказанные ИТ-услуги и оплатить их.</w:t>
      </w:r>
    </w:p>
    <w:p w14:paraId="26506D65" w14:textId="4A3883ED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В зависимости от выбранных в Приложении № 1 блоков предмет Договора включает:</w:t>
      </w:r>
    </w:p>
    <w:p w14:paraId="76818C63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–</w:t>
      </w:r>
      <w:r w:rsidRPr="0016153F">
        <w:rPr>
          <w:lang w:val="ru-RU"/>
        </w:rPr>
        <w:t xml:space="preserve"> предоставление права использования Программного комплекса путем удаленного доступа через сеть «Интернет», включая доступ к Личному ка</w:t>
      </w:r>
      <w:r w:rsidRPr="0016153F">
        <w:rPr>
          <w:lang w:val="ru-RU"/>
        </w:rPr>
        <w:t>бинету, обновлениям и дополнительным функциональным возможностям, предусмотренным подключенным тарифом;</w:t>
      </w:r>
    </w:p>
    <w:p w14:paraId="62F3A3DB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– установку, тестирование и сопровождение Программного комплекса, включая техническую активацию и подключение, проверку работоспособности, диагностику и</w:t>
      </w:r>
      <w:r w:rsidRPr="0016153F">
        <w:rPr>
          <w:lang w:val="ru-RU"/>
        </w:rPr>
        <w:t xml:space="preserve"> устранение ошибок, сопровождение обновлений, настройку и контроль корректности программного взаимодействия с Яндекс Бизнес и иными подключенными информационными системами, техническую поддержку пользователей в части эксплуатации Программного комплекса;</w:t>
      </w:r>
    </w:p>
    <w:p w14:paraId="37E1E5FF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–</w:t>
      </w:r>
      <w:r w:rsidRPr="0016153F">
        <w:rPr>
          <w:lang w:val="ru-RU"/>
        </w:rPr>
        <w:t xml:space="preserve"> предоставление в рамках функционала Программного комплекса автоматически сформированных данных, показателей, аналитических панелей, отчетов, выгрузок и индивидуализированных рекомендаций, формируемых средствами Программного комплекса на основании данных к</w:t>
      </w:r>
      <w:r w:rsidRPr="0016153F">
        <w:rPr>
          <w:lang w:val="ru-RU"/>
        </w:rPr>
        <w:t>онкретного Заказчика и не образующих самостоятельную оплачиваемую консультационную услугу;</w:t>
      </w:r>
    </w:p>
    <w:p w14:paraId="70412E84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– автоматизированное программное взаимодействие Программного комплекса с подключенными информационными системами, включая Яндекс Бизнес, а также автоматизированную с</w:t>
      </w:r>
      <w:r w:rsidRPr="0016153F">
        <w:rPr>
          <w:lang w:val="ru-RU"/>
        </w:rPr>
        <w:t>инхронизацию и актуализацию доступных сведений в таких системах, если соответствующий функционал поддерживается Программным комплексом и техническими интерфейсами стороннего сервиса.</w:t>
      </w:r>
    </w:p>
    <w:p w14:paraId="0FA277B7" w14:textId="14382000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lang w:val="ru-RU"/>
        </w:rPr>
      </w:pPr>
      <w:r w:rsidRPr="0016153F">
        <w:rPr>
          <w:lang w:val="ru-RU"/>
        </w:rPr>
        <w:t>Индивидуальный функционал Программного комплекса специально для Зака</w:t>
      </w:r>
      <w:r w:rsidRPr="0016153F">
        <w:rPr>
          <w:lang w:val="ru-RU"/>
        </w:rPr>
        <w:t>зчика в рамках настоящего Договора не разрабатывается. Индивидуализация результатов осуществляется за счет обработки данных конкретного Заказчика средствами Программного комплекса и формирования на их основе персонализированных аналитических показателей, о</w:t>
      </w:r>
      <w:r w:rsidRPr="0016153F">
        <w:rPr>
          <w:lang w:val="ru-RU"/>
        </w:rPr>
        <w:t>тчетов и рекомендаций.</w:t>
      </w:r>
    </w:p>
    <w:p w14:paraId="66D76166" w14:textId="79530284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lang w:val="ru-RU"/>
        </w:rPr>
      </w:pPr>
      <w:r w:rsidRPr="0016153F">
        <w:rPr>
          <w:lang w:val="ru-RU"/>
        </w:rPr>
        <w:t>В предмет настоящего Договора не входят и по нему не оплачиваются самостоятельные услуги по ручному ведению аккаунтов и профилей Заказчика в сервисах третьих лиц; ручному размещению и редактированию контента, фотографий, описани</w:t>
      </w:r>
      <w:r w:rsidRPr="0016153F">
        <w:rPr>
          <w:lang w:val="ru-RU"/>
        </w:rPr>
        <w:t xml:space="preserve">й, контактных данных и режима работы; рекламе, продвижению, </w:t>
      </w:r>
      <w:r>
        <w:t>SEO</w:t>
      </w:r>
      <w:r w:rsidRPr="0016153F">
        <w:rPr>
          <w:lang w:val="ru-RU"/>
        </w:rPr>
        <w:t xml:space="preserve">, </w:t>
      </w:r>
      <w:r>
        <w:t>SMM</w:t>
      </w:r>
      <w:r w:rsidRPr="0016153F">
        <w:rPr>
          <w:lang w:val="ru-RU"/>
        </w:rPr>
        <w:t>; самостоятельной ручной аналитике и консультированию, не являющимся результатом использования Программного комплекса; а также обработке обращений в поддержку третьих лиц, не связанной неп</w:t>
      </w:r>
      <w:r w:rsidRPr="0016153F">
        <w:rPr>
          <w:lang w:val="ru-RU"/>
        </w:rPr>
        <w:t>осредственно с обеспечением программного взаимодействия Программного комплекса.</w:t>
      </w:r>
    </w:p>
    <w:p w14:paraId="6FC06F8D" w14:textId="137C577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lang w:val="ru-RU"/>
        </w:rPr>
      </w:pPr>
      <w:r w:rsidRPr="0016153F">
        <w:rPr>
          <w:lang w:val="ru-RU"/>
        </w:rPr>
        <w:t>Действия Исполнителя в отношении Сторонних информационных систем в рамках настоящего Договора допускаются как технические действия, непосредственно необходимые для установ</w:t>
      </w:r>
      <w:r w:rsidRPr="0016153F">
        <w:rPr>
          <w:lang w:val="ru-RU"/>
        </w:rPr>
        <w:t>ки, тестирования и сопровождения Программного комплекса, настройки и проверки его программного взаимодействия, а также для обеспечения автоматизированной синхронизации и актуализации данных средствами Программного комплекса. Исполнитель не принимает на себ</w:t>
      </w:r>
      <w:r w:rsidRPr="0016153F">
        <w:rPr>
          <w:lang w:val="ru-RU"/>
        </w:rPr>
        <w:t>я обязанность по самостоятельному ручному ведению информационных ресурсов Заказчика.</w:t>
      </w:r>
    </w:p>
    <w:p w14:paraId="44846AD6" w14:textId="76447EE7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Исполнитель не гарантирует достижение конкретного коммерческого результата, включая рост продаж, обращений, посещаемости, рейтинга или позиций в поисковой выдаче. Пре</w:t>
      </w:r>
      <w:r w:rsidRPr="0016153F">
        <w:rPr>
          <w:bCs/>
          <w:lang w:val="ru-RU"/>
        </w:rPr>
        <w:t>дметом обязательств Исполнителя являются предоставление права использования Программного комплекса и выполнение конкретных ИТ-операций, предусмотренных настоящим Договором и Приложением № 1.</w:t>
      </w:r>
    </w:p>
    <w:p w14:paraId="27035BE6" w14:textId="0009D886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Разработка индивидуального функционала, изменение программно</w:t>
      </w:r>
      <w:r w:rsidRPr="0016153F">
        <w:rPr>
          <w:bCs/>
          <w:lang w:val="ru-RU"/>
        </w:rPr>
        <w:t xml:space="preserve">го кода или программной логики Программного комплекса под требования конкретного Заказчика в цену настоящего Договора не входит. </w:t>
      </w:r>
      <w:r w:rsidRPr="0016153F">
        <w:rPr>
          <w:bCs/>
          <w:lang w:val="ru-RU"/>
        </w:rPr>
        <w:lastRenderedPageBreak/>
        <w:t>Если Стороны в будущем согласуют такую разработку, она оформляется отдельным договором или дополнительным соглашением с техниче</w:t>
      </w:r>
      <w:r w:rsidRPr="0016153F">
        <w:rPr>
          <w:bCs/>
          <w:lang w:val="ru-RU"/>
        </w:rPr>
        <w:t>ским заданием.</w:t>
      </w:r>
    </w:p>
    <w:p w14:paraId="46E95D52" w14:textId="18DD4CEC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lang w:val="ru-RU"/>
        </w:rPr>
      </w:pPr>
      <w:r w:rsidRPr="0016153F">
        <w:rPr>
          <w:bCs/>
          <w:lang w:val="ru-RU"/>
        </w:rPr>
        <w:t>Любые дополнительные услуги, не относящиеся к предоставлению права использования Программного комплекса либо к его установке, тестированию и сопровождению, оформляются отдельно и не включаются в цену настоящего Договора. Если фактически</w:t>
      </w:r>
      <w:r w:rsidRPr="0016153F">
        <w:rPr>
          <w:bCs/>
          <w:lang w:val="ru-RU"/>
        </w:rPr>
        <w:t>й состав операций изменится таким образом, что соответствующий доход не относится к видам доходов, предусмотренным п. 1.15 ст. 284 НК РФ, такой доход подлежит отдельному договорному и учетному отражению.</w:t>
      </w:r>
    </w:p>
    <w:p w14:paraId="01ADF9AB" w14:textId="43A770CF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ПРОГРАММНЫЙ КОМПЛЕКС И ИНТЕЛЛЕКТУАЛЬНЫЕ ПРАВА</w:t>
      </w:r>
    </w:p>
    <w:p w14:paraId="0A4FD7A9" w14:textId="099F9530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Исполнитель подтверждает наличие у него прав на Программный комплекс в объеме, необходимом для предоставления Заказчику права использования, предусмотренного настоящим Договором. Исключительные права на исходный код, архитектуру, алгоритмы, интерфейсы, д</w:t>
      </w:r>
      <w:r w:rsidRPr="0016153F">
        <w:rPr>
          <w:bCs/>
          <w:lang w:val="ru-RU"/>
        </w:rPr>
        <w:t>окументацию, обновления, библиотеки, модули и иные элементы Программного комплекса сохраняются за Исполнителем и/или соответствующим правообладателем, указанным в Приложении № 1. Настоящий Договор не предусматривает отчуждение исключительного права.</w:t>
      </w:r>
    </w:p>
    <w:p w14:paraId="34112D43" w14:textId="520480AB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И</w:t>
      </w:r>
      <w:r w:rsidRPr="0016153F">
        <w:rPr>
          <w:bCs/>
          <w:lang w:val="ru-RU"/>
        </w:rPr>
        <w:t xml:space="preserve">сполнитель предоставляет Заказчику за вознаграждение простое (неисключительное), непередаваемое право использования Программного комплекса путем удаленного доступа через сеть «Интернет» на срок и в пределах количества пользователей, указанных в Приложении </w:t>
      </w:r>
      <w:r w:rsidRPr="0016153F">
        <w:rPr>
          <w:bCs/>
          <w:lang w:val="ru-RU"/>
        </w:rPr>
        <w:t>№ 1. Способ использования включает: авторизованный доступ к Личному кабинету; использование доступных по тарифу функций Программного комплекса; просмотр, формирование и выгрузку результатов работы Программного комплекса; использование программных интеграци</w:t>
      </w:r>
      <w:r w:rsidRPr="0016153F">
        <w:rPr>
          <w:bCs/>
          <w:lang w:val="ru-RU"/>
        </w:rPr>
        <w:t>й, доступных в рамках подключенного функционала. Исходный код Заказчику не передается.</w:t>
      </w:r>
    </w:p>
    <w:p w14:paraId="12023D06" w14:textId="211EB10E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Территория использования Программного комплекса — Российская Федерация, если иное прямо не установлено Приложением № 1. Размер лицензионного вознаграждения, срок до</w:t>
      </w:r>
      <w:r w:rsidRPr="0016153F">
        <w:rPr>
          <w:bCs/>
          <w:lang w:val="ru-RU"/>
        </w:rPr>
        <w:t>ступа и количество учетных записей определяются Приложением № 1. Лицензионное вознаграждение устанавливается отдельно от стоимости услуг по установке, тестированию и сопровождению Программного комплекса.</w:t>
      </w:r>
    </w:p>
    <w:p w14:paraId="7AEBC3AA" w14:textId="15B0CA91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Заказчик не вправе без письменного согласия Исп</w:t>
      </w:r>
      <w:r w:rsidRPr="0016153F">
        <w:rPr>
          <w:bCs/>
          <w:lang w:val="ru-RU"/>
        </w:rPr>
        <w:t xml:space="preserve">олнителя передавать третьим лицам предоставленное право использования или учетные данные, предоставлять сублицензии, копировать исходный код, </w:t>
      </w:r>
      <w:proofErr w:type="spellStart"/>
      <w:r w:rsidRPr="0016153F">
        <w:rPr>
          <w:bCs/>
          <w:lang w:val="ru-RU"/>
        </w:rPr>
        <w:t>декомпилировать</w:t>
      </w:r>
      <w:proofErr w:type="spellEnd"/>
      <w:r w:rsidRPr="0016153F">
        <w:rPr>
          <w:bCs/>
          <w:lang w:val="ru-RU"/>
        </w:rPr>
        <w:t xml:space="preserve"> или осуществлять обратное проектирование Программного комплекса, кроме случаев, прямо допускаемых </w:t>
      </w:r>
      <w:r w:rsidRPr="0016153F">
        <w:rPr>
          <w:bCs/>
          <w:lang w:val="ru-RU"/>
        </w:rPr>
        <w:t>императивными нормами законодательства.</w:t>
      </w:r>
    </w:p>
    <w:p w14:paraId="41BE46F5" w14:textId="10ECA6CE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Факт предоставления удаленного доступа подтверждается созданием/активацией учетной записи Заказчика и технической доступностью Программного комплекса в оплаченный период. Исполнитель хранит доступные ему системн</w:t>
      </w:r>
      <w:r w:rsidRPr="0016153F">
        <w:rPr>
          <w:bCs/>
          <w:lang w:val="ru-RU"/>
        </w:rPr>
        <w:t>ые сведения об активации, авторизации, версии Программного комплекса и периоде доступности Личного кабинета в пределах сроков, установленных его внутренними правилами и законодательством.</w:t>
      </w:r>
    </w:p>
    <w:p w14:paraId="3BB50058" w14:textId="56D861D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 xml:space="preserve">По окончании оплаченного периода либо при прекращении Договора </w:t>
      </w:r>
      <w:r w:rsidRPr="0016153F">
        <w:rPr>
          <w:bCs/>
          <w:lang w:val="ru-RU"/>
        </w:rPr>
        <w:t xml:space="preserve">право использования Программного комплекса прекращается, а Исполнитель вправе прекратить доступ Заказчика к Личному кабинету. Налоговый режим каждой операции определяется законодательством, действующим на дату ее совершения, и отражается в соответствующих </w:t>
      </w:r>
      <w:r w:rsidRPr="0016153F">
        <w:rPr>
          <w:bCs/>
          <w:lang w:val="ru-RU"/>
        </w:rPr>
        <w:t>первичных документах.</w:t>
      </w:r>
    </w:p>
    <w:p w14:paraId="29DAF38E" w14:textId="41875E3C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Предоставляемый по настоящему Договору функционал Программного комплекса не предназначен для предоставления Заказчику возможностей, прямо отнесенных п. 1.15 ст. 284 НК РФ к исключениям из профильных доходов от предоставления прав</w:t>
      </w:r>
      <w:r w:rsidRPr="0016153F">
        <w:rPr>
          <w:bCs/>
          <w:lang w:val="ru-RU"/>
        </w:rPr>
        <w:t xml:space="preserve"> использования программ для ЭВМ. При появлении такого функционала Стороны обязуются до начала его возмездного предоставления отдельно определить договорный и учетный порядок соответствующей операции.</w:t>
      </w:r>
    </w:p>
    <w:p w14:paraId="4FBE6248" w14:textId="07950AEC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lastRenderedPageBreak/>
        <w:t>ПОРЯДОК ОКАЗАНИЯ УСЛУГ И ДОСТУПЫ</w:t>
      </w:r>
    </w:p>
    <w:p w14:paraId="55CD39E0" w14:textId="7BD0A678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>
        <w:rPr>
          <w:bCs/>
          <w:lang w:val="ru-RU"/>
        </w:rPr>
        <w:t>В течение 3 (трех) рабочих дней с даты заключения Договора Заказчик предоставляет сведения и технические доступы, объективно необходимые для активации Личного кабинета, установки, тестирования и сопровождения Программного комплекса. Если иное не предусмотрено Дополнительным соглашением Сторон, предоставление права использования Программного комплекса и оказание ИТ-услуг по настоящему Договору начинаются с 1-го числа календарного месяца, следующего за месяцем подписания Договора.</w:t>
      </w:r>
    </w:p>
    <w:p w14:paraId="3D32186C" w14:textId="3C16CE43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Для обеспечения программного взаимодействия Программного комплекса с Яндекс Бизнес и иными Сторонними информационными системами Заказчик предоставляет Исполнителю необходимые права доступа, в том числе путем добавления адресов электронной п</w:t>
      </w:r>
      <w:r w:rsidRPr="00C0653F">
        <w:rPr>
          <w:bCs/>
          <w:lang w:val="ru-RU"/>
        </w:rPr>
        <w:t xml:space="preserve">очты Исполнителя, сообщенных Исполнителем, в качестве уполномоченных пользователей. Если соответствующая система поддерживает технический </w:t>
      </w:r>
      <w:proofErr w:type="spellStart"/>
      <w:r w:rsidRPr="00C0653F">
        <w:rPr>
          <w:bCs/>
          <w:lang w:val="ru-RU"/>
        </w:rPr>
        <w:t>токен</w:t>
      </w:r>
      <w:proofErr w:type="spellEnd"/>
      <w:r w:rsidRPr="00C0653F">
        <w:rPr>
          <w:bCs/>
          <w:lang w:val="ru-RU"/>
        </w:rPr>
        <w:t>/</w:t>
      </w:r>
      <w:r w:rsidRPr="00C0653F">
        <w:rPr>
          <w:bCs/>
        </w:rPr>
        <w:t>API</w:t>
      </w:r>
      <w:r w:rsidRPr="00C0653F">
        <w:rPr>
          <w:bCs/>
          <w:lang w:val="ru-RU"/>
        </w:rPr>
        <w:t>-доступ либо иной специальный способ интеграции, Стороны вправе использовать такой способ. Передача Исполните</w:t>
      </w:r>
      <w:r w:rsidRPr="00C0653F">
        <w:rPr>
          <w:bCs/>
          <w:lang w:val="ru-RU"/>
        </w:rPr>
        <w:t>лю пароля от основной учетной записи Заказчика не требуется, если функционал сервиса позволяет предоставить отдельный доступ.</w:t>
      </w:r>
    </w:p>
    <w:p w14:paraId="45DFBD1A" w14:textId="533833EC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Заказчик гарантирует наличие у него законных полномочий предоставлять Исполнителю технический доступ к соответствующим информ</w:t>
      </w:r>
      <w:r w:rsidRPr="00C0653F">
        <w:rPr>
          <w:bCs/>
          <w:lang w:val="ru-RU"/>
        </w:rPr>
        <w:t>ационным системам и данным, необходимым для исполнения Договора, и обязуется не передавать Исполнителю сведения, обработка которых не требуется для выполнения согласованных ИТ-операций.</w:t>
      </w:r>
    </w:p>
    <w:p w14:paraId="33666E6E" w14:textId="4D8CCAC9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Установка, тестирование и сопровождение документируются в объеме,</w:t>
      </w:r>
      <w:r w:rsidRPr="00C0653F">
        <w:rPr>
          <w:bCs/>
          <w:lang w:val="ru-RU"/>
        </w:rPr>
        <w:t xml:space="preserve"> позволяющем установить фактически выполненные ИТ-действия: дата активации/подключения, версия Программного комплекса, результаты тестирования, сведения о технических обращениях/инцидентах, диагностике, устраненных ошибках, обновлениях, состоянии программн</w:t>
      </w:r>
      <w:r w:rsidRPr="00C0653F">
        <w:rPr>
          <w:bCs/>
          <w:lang w:val="ru-RU"/>
        </w:rPr>
        <w:t>ых интеграций, синхронизации и автоматизированной актуализации данных.</w:t>
      </w:r>
    </w:p>
    <w:p w14:paraId="7BA73F95" w14:textId="6EE1228F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По итогам каждого отчетного месяца Исполнитель формирует Технический отчет по форме Приложения № 2 либо в иной форме, содержащей не меньший объем сведений. Технический отчет являет</w:t>
      </w:r>
      <w:r w:rsidRPr="00C0653F">
        <w:rPr>
          <w:bCs/>
          <w:lang w:val="ru-RU"/>
        </w:rPr>
        <w:t>ся подтверждающим документом к Акту/УПД и отражает фактически предоставленный доступ и фактически выполненные ИТ-операции.</w:t>
      </w:r>
    </w:p>
    <w:p w14:paraId="5A3F3E39" w14:textId="42425A7A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Если Заказчик несвоевременно предоставляет необходимые сведения или технические доступы, Исполнитель вправе приостановить завися</w:t>
      </w:r>
      <w:r w:rsidRPr="00C0653F">
        <w:rPr>
          <w:bCs/>
          <w:lang w:val="ru-RU"/>
        </w:rPr>
        <w:t>щую от них часть ИТ-услуг. Такая задержка не считается просрочкой Исполнителя и не продлевает срок Договора автоматически, если Стороны письменно не согласовали иное. Заказчик заинтересован предоставить необходимые доступы без неоправданной задержки для св</w:t>
      </w:r>
      <w:r w:rsidRPr="00C0653F">
        <w:rPr>
          <w:bCs/>
          <w:lang w:val="ru-RU"/>
        </w:rPr>
        <w:t>оевременного начала работы. Исполнитель вправе привлекать третьих лиц для отдельных технических операций, оставаясь ответственным перед Заказчиком за результат в пределах настоящего Договора.</w:t>
      </w:r>
    </w:p>
    <w:p w14:paraId="4742FDBA" w14:textId="77F46C7C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СДАЧА И ПРИЕМКА УСЛУГ</w:t>
      </w:r>
    </w:p>
    <w:p w14:paraId="700CAD6C" w14:textId="76F2CC13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>
        <w:rPr>
          <w:bCs/>
          <w:lang w:val="ru-RU"/>
        </w:rPr>
        <w:t>Отчетным периодом является календарный месяц — с 1-го числа по последнее число соответствующего календарного месяца. Не позднее 5 (пяти) рабочих дней после окончания каждого отчетного месяца Исполнитель направляет Заказчику Акт/УПД и Технический отчет. В Акте/УПД отдельными строками отражаются только фактически применимые операции: лицензионное вознаграждение за право использования Программного комплекса; услуги по установке, тестированию и сопровождению Программного комплекса.</w:t>
      </w:r>
    </w:p>
    <w:p w14:paraId="3165F4CF" w14:textId="34A30A0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Заказчик в течение 5 (пяти) рабочих дней со дня получения Акта/УПД и Технического отчета обязан подписать документы либо направить Исполнителю мотивированные письменные возраж</w:t>
      </w:r>
      <w:r w:rsidRPr="0016153F">
        <w:rPr>
          <w:bCs/>
          <w:lang w:val="ru-RU"/>
        </w:rPr>
        <w:t>ения с конкретным перечнем несоответствий условиям Договора, Приложения № 1 и, при наличии, Технического задания.</w:t>
      </w:r>
    </w:p>
    <w:p w14:paraId="2F6D6452" w14:textId="1A19286B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 xml:space="preserve">Если в указанный срок Заказчик не направил подписанный Акт/УПД и мотивированные возражения, услуги за соответствующий отчетный </w:t>
      </w:r>
      <w:r w:rsidRPr="0016153F">
        <w:rPr>
          <w:bCs/>
          <w:lang w:val="ru-RU"/>
        </w:rPr>
        <w:t xml:space="preserve">период считаются принятыми без замечаний. Факт </w:t>
      </w:r>
      <w:r w:rsidRPr="0016153F">
        <w:rPr>
          <w:bCs/>
          <w:lang w:val="ru-RU"/>
        </w:rPr>
        <w:lastRenderedPageBreak/>
        <w:t xml:space="preserve">предоставления права использования подтверждается также активацией и технической доступностью Личного кабинета в оплаченный период, </w:t>
      </w:r>
      <w:proofErr w:type="gramStart"/>
      <w:r w:rsidRPr="0016153F">
        <w:rPr>
          <w:bCs/>
          <w:lang w:val="ru-RU"/>
        </w:rPr>
        <w:t>сведения</w:t>
      </w:r>
      <w:proofErr w:type="gramEnd"/>
      <w:r w:rsidRPr="0016153F">
        <w:rPr>
          <w:bCs/>
          <w:lang w:val="ru-RU"/>
        </w:rPr>
        <w:t xml:space="preserve"> о чем отражаются в Техническом отчете.</w:t>
      </w:r>
    </w:p>
    <w:p w14:paraId="12AE5D55" w14:textId="3FF8A52C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Подтвержденные техническ</w:t>
      </w:r>
      <w:r w:rsidRPr="0016153F">
        <w:rPr>
          <w:bCs/>
          <w:lang w:val="ru-RU"/>
        </w:rPr>
        <w:t>ие недостатки в работе Программного комплекса или его программного взаимодействия с подключенными системами Исполнитель устраняет в согласованный Сторонами разумный срок в пределах обязательств по сопровождению.</w:t>
      </w:r>
    </w:p>
    <w:p w14:paraId="463F3A8E" w14:textId="7CFFEE89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СТОИМОСТЬ И ПОРЯДОК РАСЧЕТОВ</w:t>
      </w:r>
    </w:p>
    <w:p w14:paraId="02B627AA" w14:textId="016EFDE7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Общая ц</w:t>
      </w:r>
      <w:r w:rsidRPr="0016153F">
        <w:rPr>
          <w:bCs/>
          <w:lang w:val="ru-RU"/>
        </w:rPr>
        <w:t>ена Договора, размер лицензионного вознаграждения и стоимость услуг по установке, тестированию и сопровождению указываются в Приложении № 1. Каждый элемент цены является самостоятельным и определяется до начала соответствующего оплачиваемого периода.</w:t>
      </w:r>
    </w:p>
    <w:p w14:paraId="211C6293" w14:textId="637E374A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В счетах, Актах/УПД и иных первичных документах используются те же наименования операций, что и в Приложении № 1: «предоставление права использования Программного комплекса путем удаленного доступа» и «установка, тестирование и сопровождение Программного к</w:t>
      </w:r>
      <w:r w:rsidRPr="0016153F">
        <w:rPr>
          <w:bCs/>
          <w:lang w:val="ru-RU"/>
        </w:rPr>
        <w:t>омплекса». Наименования должны соответствовать фактически совершенным операциям.</w:t>
      </w:r>
    </w:p>
    <w:p w14:paraId="58FE759F" w14:textId="20625F5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Оплата производится безналичным переводом денежных средств на расчетный счет Исполнителя на основании счета и в соответствии с графиком, установленным Приложением № 1. Да</w:t>
      </w:r>
      <w:r w:rsidRPr="0016153F">
        <w:rPr>
          <w:bCs/>
          <w:lang w:val="ru-RU"/>
        </w:rPr>
        <w:t>той оплаты считается дата зачисления денежных средств на расчетный счет Исполнителя.</w:t>
      </w:r>
    </w:p>
    <w:p w14:paraId="34F34BE6" w14:textId="229DA57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Стороны не производят задним числом перераспределение цены между лицензионным вознаграждением и услугами по установке, тестированию и сопровождению. При изменении сос</w:t>
      </w:r>
      <w:r w:rsidRPr="0016153F">
        <w:rPr>
          <w:bCs/>
          <w:lang w:val="ru-RU"/>
        </w:rPr>
        <w:t>тава фактически предоставляемых прав или ИТ-услуг Стороны до начала соответствующего периода подписывают дополнительное соглашение, новую редакцию Приложения № 1 либо иной документ, позволяющий однозначно определить содержание и цену операции.</w:t>
      </w:r>
    </w:p>
    <w:p w14:paraId="74B3890C" w14:textId="5AA46C53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Дополни</w:t>
      </w:r>
      <w:r w:rsidRPr="0016153F">
        <w:rPr>
          <w:bCs/>
          <w:lang w:val="ru-RU"/>
        </w:rPr>
        <w:t>тельные скидки и специальные коммерческие условия, в том числе эксклюзивная скидка при подключении сети объектов Заказчика, действуют только при их прямом письменном согласовании. Если скидка предоставляется на пакет из нескольких самостоятельных операций,</w:t>
      </w:r>
      <w:r w:rsidRPr="0016153F">
        <w:rPr>
          <w:bCs/>
          <w:lang w:val="ru-RU"/>
        </w:rPr>
        <w:t xml:space="preserve"> распределение скидки между ними фиксируется в Приложении № 1 либо ином согласованном документе.</w:t>
      </w:r>
    </w:p>
    <w:p w14:paraId="269D910A" w14:textId="16D00E4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При просрочке оплаты Исполнитель вправе приостановить доступ к Программному комплексу и/или оказание ИТ-услуг в части неоплаченного периода до погашения з</w:t>
      </w:r>
      <w:r w:rsidRPr="0016153F">
        <w:rPr>
          <w:bCs/>
          <w:lang w:val="ru-RU"/>
        </w:rPr>
        <w:t>адолженности, письменно уведомив Заказчика. Период такого приостановления не считается просрочкой Исполнителя.</w:t>
      </w:r>
    </w:p>
    <w:p w14:paraId="05D1F3E5" w14:textId="41C1297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НДС и основание его исчисления либо освобождения от налогообложения указываются в Приложении № 1, счетах и первичных документах исходя из на</w:t>
      </w:r>
      <w:r w:rsidRPr="0016153F">
        <w:rPr>
          <w:bCs/>
          <w:lang w:val="ru-RU"/>
        </w:rPr>
        <w:t>логового статуса Исполнителя, статуса Программного комплекса и законодательства, действующего на дату соответствующей операции.</w:t>
      </w:r>
    </w:p>
    <w:p w14:paraId="628641B3" w14:textId="68711C5C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СТОРОННИЕ СЕРВИСЫ И ОГРАНИЧЕНИЕ ОТВЕТСТВЕННОСТИ</w:t>
      </w:r>
    </w:p>
    <w:p w14:paraId="539361FE" w14:textId="5659D6C1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Исполнитель не является владельцем или оператором Сторонних информационн</w:t>
      </w:r>
      <w:r w:rsidRPr="0016153F">
        <w:rPr>
          <w:bCs/>
          <w:lang w:val="ru-RU"/>
        </w:rPr>
        <w:t xml:space="preserve">ых систем и не контролирует их бесперебойность, технические интерфейсы, правила доступа, сроки обработки запросов, изменение </w:t>
      </w:r>
      <w:r w:rsidRPr="0016153F">
        <w:rPr>
          <w:bCs/>
        </w:rPr>
        <w:t>API</w:t>
      </w:r>
      <w:r w:rsidRPr="0016153F">
        <w:rPr>
          <w:bCs/>
          <w:lang w:val="ru-RU"/>
        </w:rPr>
        <w:t xml:space="preserve"> и иные решения владельцев соответствующих систем.</w:t>
      </w:r>
    </w:p>
    <w:p w14:paraId="582331AD" w14:textId="38EBA51B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Исполнитель не несет ответственности за задержку или невозможность выпол</w:t>
      </w:r>
      <w:r w:rsidRPr="0016153F">
        <w:rPr>
          <w:bCs/>
          <w:lang w:val="ru-RU"/>
        </w:rPr>
        <w:t xml:space="preserve">нения части ИТ-операций, непосредственно вызванные сбоем, прекращением работы, изменением </w:t>
      </w:r>
      <w:r w:rsidRPr="0016153F">
        <w:rPr>
          <w:bCs/>
        </w:rPr>
        <w:t>API</w:t>
      </w:r>
      <w:r w:rsidRPr="0016153F">
        <w:rPr>
          <w:bCs/>
          <w:lang w:val="ru-RU"/>
        </w:rPr>
        <w:t>, правил или политик доступа Сторонней информационной системы, если такие обстоятельства возникли не по вине Исполнителя.</w:t>
      </w:r>
    </w:p>
    <w:p w14:paraId="5935A2F9" w14:textId="72CAC36B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При возникновении обстоятельств, ука</w:t>
      </w:r>
      <w:r w:rsidRPr="0016153F">
        <w:rPr>
          <w:bCs/>
          <w:lang w:val="ru-RU"/>
        </w:rPr>
        <w:t xml:space="preserve">занных в п. 7.2, Исполнитель предпринимает разумные технические действия в пределах предмета Договора: проводит диагностику программного </w:t>
      </w:r>
      <w:r w:rsidRPr="0016153F">
        <w:rPr>
          <w:bCs/>
          <w:lang w:val="ru-RU"/>
        </w:rPr>
        <w:lastRenderedPageBreak/>
        <w:t xml:space="preserve">взаимодействия, тестирование, корректирует доступные настройки и выполняет иные действия по сопровождению Программного </w:t>
      </w:r>
      <w:r w:rsidRPr="0016153F">
        <w:rPr>
          <w:bCs/>
          <w:lang w:val="ru-RU"/>
        </w:rPr>
        <w:t>комплекса. Исполнитель не несет ответственности за восстановление работоспособности, изменение алгоритмов, правил или решений владельца Сторонней информационной системы.</w:t>
      </w:r>
    </w:p>
    <w:p w14:paraId="79B9FE39" w14:textId="7DC6C3DD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16153F">
        <w:rPr>
          <w:bCs/>
          <w:lang w:val="ru-RU"/>
        </w:rPr>
        <w:t>Заказчик отвечает за законность и достоверность данных, передаваемых в Программны</w:t>
      </w:r>
      <w:r w:rsidRPr="0016153F">
        <w:rPr>
          <w:bCs/>
          <w:lang w:val="ru-RU"/>
        </w:rPr>
        <w:t>й комплекс или используемых при программном взаимодействии. Исполнитель вправе приостановить соответствующую операцию, если ее выполнение очевидно нарушает законодательство либо технические правила доступа к Сторонней информационной системе.</w:t>
      </w:r>
    </w:p>
    <w:p w14:paraId="6F5AD3C1" w14:textId="7FF5482A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Стороны н</w:t>
      </w:r>
      <w:r w:rsidRPr="0016153F">
        <w:rPr>
          <w:lang w:val="ru-RU"/>
        </w:rPr>
        <w:t>е возмещают друг другу упущенную выгоду, если иное прямо не предусмотрено императивными нормами закона. Возмещение документально подтвержденного реального ущерба осуществляется по общим правилам законодательства Российской Федерации.</w:t>
      </w:r>
    </w:p>
    <w:p w14:paraId="0A7A877B" w14:textId="704C3D83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 xml:space="preserve">КОНФИДЕНЦИАЛЬНОСТЬ </w:t>
      </w:r>
      <w:r w:rsidRPr="0016153F">
        <w:rPr>
          <w:lang w:val="ru-RU"/>
        </w:rPr>
        <w:t>И ПЕРСОНАЛЬНЫЕ ДАННЫЕ</w:t>
      </w:r>
    </w:p>
    <w:p w14:paraId="19AC309C" w14:textId="37E0BE34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Условия Договора, технические сведения о Программном комплексе, учетные данные, непубличная аналитика, коммерческая информация Сторон и иные сведения, явно обозначенные как конфиденциальные либо очевидно имеющие конфиденциальный </w:t>
      </w:r>
      <w:r w:rsidRPr="0016153F">
        <w:rPr>
          <w:lang w:val="ru-RU"/>
        </w:rPr>
        <w:t>характер, не подлежат раскрытию третьим лицам без законного основания или письменного согласия другой Стороны.</w:t>
      </w:r>
    </w:p>
    <w:p w14:paraId="7DD1899D" w14:textId="67CAEF06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Обязанность по сохранению конфиденциальности действует в течение срока Договора и 3 (трех) лет после его прекращения, если более длительный </w:t>
      </w:r>
      <w:r w:rsidRPr="0016153F">
        <w:rPr>
          <w:lang w:val="ru-RU"/>
        </w:rPr>
        <w:t>срок не установлен законом или отдельным соглашением Сторон.</w:t>
      </w:r>
    </w:p>
    <w:p w14:paraId="6A994E09" w14:textId="1B06354D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Каждая Сторона самостоятельно является оператором персональных данных своих представителей, работников и контактных лиц и обрабатывает такие данные в объеме, необходимом для заключения и исп</w:t>
      </w:r>
      <w:r w:rsidRPr="0016153F">
        <w:rPr>
          <w:lang w:val="ru-RU"/>
        </w:rPr>
        <w:t>олнения Договора.</w:t>
      </w:r>
    </w:p>
    <w:p w14:paraId="16538ECE" w14:textId="118B87F2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Настоящий Договор не предполагает передачу Исполнителю клиентских баз Заказчика или поручение Исполнителю систематической обработки персональных данных клиентов Заказчика. Если для отдельной Услуги такая обработка объективно потребуе</w:t>
      </w:r>
      <w:r w:rsidRPr="0016153F">
        <w:rPr>
          <w:lang w:val="ru-RU"/>
        </w:rPr>
        <w:t>тся, Стороны до начала соответствующей обработки оформляют отдельное поручение/соглашение, содержащее обязательные условия, предусмотренные законодательством о персональных данных.</w:t>
      </w:r>
    </w:p>
    <w:p w14:paraId="1E9A3F04" w14:textId="37B60972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Заказчик обязан не передавать Исполнителю избыточные персональные данн</w:t>
      </w:r>
      <w:r w:rsidRPr="0016153F">
        <w:rPr>
          <w:lang w:val="ru-RU"/>
        </w:rPr>
        <w:t>ые и использовать предусмотренные Сторонними сервисами механизмы разграничения доступа, если это технически возможно.</w:t>
      </w:r>
    </w:p>
    <w:p w14:paraId="1E704F8D" w14:textId="6B4DCBA8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ИСПОЛЬЗОВАНИЕ НАИМЕНОВАНИЯ И РЕЗУЛЬТАТОВ В ПОРТФОЛИО</w:t>
      </w:r>
    </w:p>
    <w:p w14:paraId="55A8988E" w14:textId="228AE14C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Если Заказчик письменно не заявил об отказе, Исполнитель вправе после начала </w:t>
      </w:r>
      <w:r w:rsidRPr="0016153F">
        <w:rPr>
          <w:lang w:val="ru-RU"/>
        </w:rPr>
        <w:t>оказания Услуг указывать фирменное наименование и логотип Заказчика в перечне клиентов/портфолио без раскрытия конфиденциальных сведений, финансовых условий, внутренних показателей и непубличной аналитики. По письменному требованию Заказчика такое использо</w:t>
      </w:r>
      <w:r w:rsidRPr="0016153F">
        <w:rPr>
          <w:lang w:val="ru-RU"/>
        </w:rPr>
        <w:t>вание прекращается в разумный срок.</w:t>
      </w:r>
    </w:p>
    <w:p w14:paraId="3FF1729A" w14:textId="0D118677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Публикация конкретных числовых результатов, отзывов, кейсов, скриншотов Личного кабинета либо иной непубличной информации допускается только с отдельного письменного согласия Заказчика.</w:t>
      </w:r>
    </w:p>
    <w:p w14:paraId="2CC650D1" w14:textId="1D3FB2B9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СРОК ДЕЙСТВИЯ И ПРЕКРАЩЕН</w:t>
      </w:r>
      <w:r w:rsidRPr="0016153F">
        <w:rPr>
          <w:lang w:val="ru-RU"/>
        </w:rPr>
        <w:t>ИЕ ДОГОВОРА</w:t>
      </w:r>
    </w:p>
    <w:p w14:paraId="4F1737B8" w14:textId="2FB8187B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Договор вступает в силу с даты его подписания Сторонами и действует в течение срока, указанного в Приложении № 1. Автоматическая пролонгация не применяется. Продление возможно только по письменному соглашению Сторон.</w:t>
      </w:r>
    </w:p>
    <w:p w14:paraId="48C166DC" w14:textId="2E18730B" w:rsidR="004535A5" w:rsidRPr="00C06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lastRenderedPageBreak/>
        <w:t>Заказчик вправе</w:t>
      </w:r>
      <w:r w:rsidRPr="00C0653F">
        <w:rPr>
          <w:bCs/>
          <w:lang w:val="ru-RU"/>
        </w:rPr>
        <w:t xml:space="preserve"> отказаться от исполнения Договора в порядке, предусмотренном законодательством Российской Федерации. При досрочном прекращении расчеты производятся раздельно по подключенным блокам: Заказчик оплачивает фактически оказанные к дате прекращения услуги и факт</w:t>
      </w:r>
      <w:r w:rsidRPr="00C0653F">
        <w:rPr>
          <w:bCs/>
          <w:lang w:val="ru-RU"/>
        </w:rPr>
        <w:t xml:space="preserve">ически понесенные Исполнителем расходы в части, подлежащей оплате по закону; лицензионное вознаграждение учитывается пропорционально периоду, в течение которого Заказчику был предоставлен оплаченный доступ к Программному комплексу, если иной порядок прямо </w:t>
      </w:r>
      <w:r w:rsidRPr="00C0653F">
        <w:rPr>
          <w:bCs/>
          <w:lang w:val="ru-RU"/>
        </w:rPr>
        <w:t>не установлен Приложением № 1.</w:t>
      </w:r>
    </w:p>
    <w:p w14:paraId="3E93D7AB" w14:textId="11AE5BB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Исполнитель вправе приостановить Услуги при просрочке оплаты, </w:t>
      </w:r>
      <w:proofErr w:type="spellStart"/>
      <w:r w:rsidRPr="0016153F">
        <w:rPr>
          <w:lang w:val="ru-RU"/>
        </w:rPr>
        <w:t>непредоставлении</w:t>
      </w:r>
      <w:proofErr w:type="spellEnd"/>
      <w:r w:rsidRPr="0016153F">
        <w:rPr>
          <w:lang w:val="ru-RU"/>
        </w:rPr>
        <w:t xml:space="preserve"> необходимых доступов/материалов либо при действиях Заказчика, препятствующих исполнению Договора. Если нарушение не устранено в </w:t>
      </w:r>
      <w:r w:rsidRPr="0016153F">
        <w:rPr>
          <w:lang w:val="ru-RU"/>
        </w:rPr>
        <w:t>течение 10 (десяти) рабочих дней с даты письменного уведомления, Исполнитель вправе инициировать прекращение Договора в порядке, допускаемом законодательством и настоящим Договором.</w:t>
      </w:r>
    </w:p>
    <w:p w14:paraId="48C59B7B" w14:textId="3C31F095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Прекращение Договора не освобождает Стороны от исполнения возникших </w:t>
      </w:r>
      <w:r w:rsidRPr="0016153F">
        <w:rPr>
          <w:lang w:val="ru-RU"/>
        </w:rPr>
        <w:t>до даты прекращения денежных обязательств, обязательств о конфиденциальности и иных обязательств, которые по своей природе сохраняют действие после прекращения Договора.</w:t>
      </w:r>
    </w:p>
    <w:p w14:paraId="5FEA87C9" w14:textId="42CB685B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ОБМЕН ДОКУМЕНТАМИ И ЮРИДИЧЕСКИ ЗНАЧИМЫЕ СООБЩЕНИЯ</w:t>
      </w:r>
    </w:p>
    <w:p w14:paraId="43681C83" w14:textId="106F35EA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>
        <w:rPr>
          <w:lang w:val="ru-RU"/>
        </w:rPr>
        <w:t>Договор и УПД подлежат подписанию Сторонами с использованием системы электронного документооборота (ЭДО) и электронной подписи в порядке, допускаемом законодательством Российской Федерации. Документы, подписанные посредством ЭДО, признаются равнозначными документам на бумажном носителе, подписанным собственноручными подписями уполномоченных представителей Сторон.</w:t>
      </w:r>
    </w:p>
    <w:p w14:paraId="0C1A960D" w14:textId="19F383D1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>
        <w:rPr>
          <w:lang w:val="ru-RU"/>
        </w:rPr>
        <w:t>В случае отсутствия у одной из Сторон подключенной системы ЭДО либо временной технической невозможности использования ЭДО Договор, УПД и иные документы могут быть подписаны путем обмена скан-копиями по адресам электронной почты, указанным в реквизитах или сообщенным уполномоченными представителями Сторон. Такие скан-копии имеют полную юридическую силу до момента обмена оригиналами и могут использоваться в качестве доказательств заключения и исполнения Договора.</w:t>
      </w:r>
    </w:p>
    <w:p w14:paraId="72FB16A2" w14:textId="239924C8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>
        <w:rPr>
          <w:lang w:val="ru-RU"/>
        </w:rPr>
        <w:t>Сторона, направившая подписанную скан-копию документа в порядке п. 11.2 Договора, обязана направить другой Стороне оригинал соответствующего документа на бумажном носителе в течение 5 (пяти) рабочих дней с даты направления скан-копии. Счета, отчеты, уведомления, согласования и иные юридически значимые сообщения, не требующие обязательного подписания посредством ЭДО, могут направляться по согласованным адресам электронной почты или посредством согласованного корпоративного мессенджера и признаются исходящими от соответствующей Стороны, пока другая Сторона не уведомлена о компрометации доступа или изменении контактных данных.</w:t>
      </w:r>
    </w:p>
    <w:p w14:paraId="25A0419C" w14:textId="5AF8E694" w:rsidR="004535A5" w:rsidRPr="0016153F" w:rsidRDefault="005078EE" w:rsidP="00C0653F">
      <w:pPr>
        <w:pStyle w:val="ContractHeading"/>
        <w:numPr>
          <w:ilvl w:val="0"/>
          <w:numId w:val="11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 xml:space="preserve">РАЗРЕШЕНИЕ СПОРОВ И </w:t>
      </w:r>
      <w:r w:rsidRPr="0016153F">
        <w:rPr>
          <w:lang w:val="ru-RU"/>
        </w:rPr>
        <w:t>ЗАКЛЮЧИТЕЛЬНЫЕ ПОЛОЖЕНИЯ</w:t>
      </w:r>
    </w:p>
    <w:p w14:paraId="1001C1C9" w14:textId="19B2B06E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До обращения в суд Сторона направляет письменную претензию. Срок ответа на претензию — 10 (десять) календарных дней со дня ее получения, если иной срок не предусмотрен законом.</w:t>
      </w:r>
    </w:p>
    <w:p w14:paraId="2E73F3C5" w14:textId="27A99BE2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При </w:t>
      </w:r>
      <w:proofErr w:type="spellStart"/>
      <w:r w:rsidRPr="0016153F">
        <w:rPr>
          <w:lang w:val="ru-RU"/>
        </w:rPr>
        <w:t>недостижении</w:t>
      </w:r>
      <w:proofErr w:type="spellEnd"/>
      <w:r w:rsidRPr="0016153F">
        <w:rPr>
          <w:lang w:val="ru-RU"/>
        </w:rPr>
        <w:t xml:space="preserve"> соглашения спор подлежит </w:t>
      </w:r>
      <w:r w:rsidRPr="0016153F">
        <w:rPr>
          <w:lang w:val="ru-RU"/>
        </w:rPr>
        <w:t>рассмотрению в арбитражном суде по месту нахождения Исполнителя, если иная исключительная подсудность не установлена законом.</w:t>
      </w:r>
    </w:p>
    <w:p w14:paraId="315B8570" w14:textId="12263051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 xml:space="preserve">Во всем остальном, что прямо не урегулировано Договором, Стороны руководствуются законодательством Российской </w:t>
      </w:r>
      <w:r w:rsidRPr="0016153F">
        <w:rPr>
          <w:lang w:val="ru-RU"/>
        </w:rPr>
        <w:t>Федерации.</w:t>
      </w:r>
    </w:p>
    <w:p w14:paraId="1F1AEE5C" w14:textId="3E91B659" w:rsidR="004535A5" w:rsidRPr="0016153F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lang w:val="ru-RU"/>
        </w:rPr>
      </w:pPr>
      <w:r w:rsidRPr="0016153F">
        <w:rPr>
          <w:lang w:val="ru-RU"/>
        </w:rPr>
        <w:t>Недействительность или неисполнимость отдельного положения Договора не влечет недействительности остальных его положений.</w:t>
      </w:r>
    </w:p>
    <w:p w14:paraId="6736FCA3" w14:textId="2596FF7F" w:rsidR="004535A5" w:rsidRDefault="005078EE" w:rsidP="00C0653F">
      <w:pPr>
        <w:pStyle w:val="ae"/>
        <w:numPr>
          <w:ilvl w:val="1"/>
          <w:numId w:val="11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Неотъемлемыми частями Договора являются: Приложение № 1 «Карточка Программного комплекса, состав и стоимость оп</w:t>
      </w:r>
      <w:r w:rsidRPr="00C0653F">
        <w:rPr>
          <w:bCs/>
          <w:lang w:val="ru-RU"/>
        </w:rPr>
        <w:t>ераций»; Приложение № 2 «Форма ежемесячного технического отчета к Акту/УПД».</w:t>
      </w:r>
    </w:p>
    <w:p w14:paraId="2CD470E5" w14:textId="6CFBDF26" w:rsidR="00C0653F" w:rsidRPr="00C0653F" w:rsidRDefault="00C0653F" w:rsidP="00C0653F">
      <w:pPr>
        <w:spacing w:before="120" w:after="120" w:line="276" w:lineRule="auto"/>
        <w:rPr>
          <w:lang w:val="ru-RU"/>
        </w:rPr>
      </w:pPr>
    </w:p>
    <w:p w14:paraId="1C612E38" w14:textId="77777777" w:rsidR="00C0653F" w:rsidRDefault="00C0653F" w:rsidP="00790E32">
      <w:pPr>
        <w:pStyle w:val="ContractHeading"/>
        <w:keepNext/>
        <w:pageBreakBefore/>
        <w:numPr>
          <w:ilvl w:val="0"/>
          <w:numId w:val="11"/>
        </w:numPr>
        <w:spacing w:before="120" w:after="120"/>
        <w:ind w:left="0" w:hanging="567"/>
        <w:jc w:val="both"/>
      </w:pPr>
      <w:r>
        <w:lastRenderedPageBreak/>
        <w:t>РЕКВИЗИТЫ И ПОДПИСИ СТОРОН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5"/>
        <w:gridCol w:w="5125"/>
      </w:tblGrid>
      <w:tr w:rsidR="00C0653F" w:rsidRPr="0016153F" w14:paraId="30144B78" w14:textId="77777777" w:rsidTr="00790E32">
        <w:trPr>
          <w:jc w:val="center"/>
        </w:trPr>
        <w:tc>
          <w:tcPr>
            <w:tcW w:w="52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6DDC7" w14:textId="77777777" w:rsidR="00C0653F" w:rsidRPr="0016153F" w:rsidRDefault="00C0653F" w:rsidP="00C0653F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sz w:val="20"/>
                <w:lang w:val="ru-RU"/>
              </w:rPr>
              <w:t>ЗАКАЗЧИК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ООО «________________________»</w:t>
            </w:r>
            <w:r w:rsidRPr="0016153F">
              <w:rPr>
                <w:sz w:val="20"/>
                <w:lang w:val="ru-RU"/>
              </w:rPr>
              <w:br/>
              <w:t>ИНН/КПП: ________________________</w:t>
            </w:r>
            <w:r w:rsidRPr="0016153F">
              <w:rPr>
                <w:sz w:val="20"/>
                <w:lang w:val="ru-RU"/>
              </w:rPr>
              <w:br/>
              <w:t>ОГРН: ____________________________</w:t>
            </w:r>
            <w:r w:rsidRPr="0016153F">
              <w:rPr>
                <w:sz w:val="20"/>
                <w:lang w:val="ru-RU"/>
              </w:rPr>
              <w:br/>
              <w:t>Адрес: ___________________________</w:t>
            </w:r>
            <w:r w:rsidRPr="0016153F">
              <w:rPr>
                <w:sz w:val="20"/>
                <w:lang w:val="ru-RU"/>
              </w:rPr>
              <w:br/>
              <w:t>р/с: _____________________________</w:t>
            </w:r>
            <w:r w:rsidRPr="0016153F">
              <w:rPr>
                <w:sz w:val="20"/>
                <w:lang w:val="ru-RU"/>
              </w:rPr>
              <w:br/>
              <w:t>Банк: ____________________________</w:t>
            </w:r>
            <w:r w:rsidRPr="0016153F">
              <w:rPr>
                <w:sz w:val="20"/>
                <w:lang w:val="ru-RU"/>
              </w:rPr>
              <w:br/>
              <w:t>БИК: _____________________________</w:t>
            </w:r>
            <w:r w:rsidRPr="0016153F">
              <w:rPr>
                <w:sz w:val="20"/>
                <w:lang w:val="ru-RU"/>
              </w:rPr>
              <w:br/>
              <w:t>к/с: _____________________________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Генеральный директор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________________ / ________________/</w:t>
            </w:r>
          </w:p>
        </w:tc>
        <w:tc>
          <w:tcPr>
            <w:tcW w:w="512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E70769" w14:textId="77777777" w:rsidR="00C0653F" w:rsidRPr="0016153F" w:rsidRDefault="00C0653F" w:rsidP="00790E32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sz w:val="20"/>
                <w:lang w:val="ru-RU"/>
              </w:rPr>
              <w:t>ИСПОЛНИТЕЛЬ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ООО «ИСТИННЫЙ ИНТЕЛЛЕКТ»</w:t>
            </w:r>
            <w:r w:rsidRPr="0016153F">
              <w:rPr>
                <w:sz w:val="20"/>
                <w:lang w:val="ru-RU"/>
              </w:rPr>
              <w:br/>
              <w:t>ИНН 9710160460 / КПП 771001001</w:t>
            </w:r>
            <w:r w:rsidRPr="0016153F">
              <w:rPr>
                <w:sz w:val="20"/>
                <w:lang w:val="ru-RU"/>
              </w:rPr>
              <w:br/>
              <w:t>ОГРН 1267700182188</w:t>
            </w:r>
            <w:r w:rsidRPr="0016153F">
              <w:rPr>
                <w:sz w:val="20"/>
                <w:lang w:val="ru-RU"/>
              </w:rPr>
              <w:br/>
              <w:t>Адрес: г. Москва, ул. 1-я Тверская-Ямская, д. 36, стр. 1, кв. 26</w:t>
            </w:r>
            <w:r w:rsidRPr="0016153F">
              <w:rPr>
                <w:sz w:val="20"/>
                <w:lang w:val="ru-RU"/>
              </w:rPr>
              <w:br/>
              <w:t>р/с 40702810938720048479</w:t>
            </w:r>
            <w:r w:rsidRPr="0016153F">
              <w:rPr>
                <w:sz w:val="20"/>
                <w:lang w:val="ru-RU"/>
              </w:rPr>
              <w:br/>
              <w:t>ПАО Сбербанк</w:t>
            </w:r>
            <w:r w:rsidRPr="0016153F">
              <w:rPr>
                <w:sz w:val="20"/>
                <w:lang w:val="ru-RU"/>
              </w:rPr>
              <w:br/>
              <w:t>БИК 044525225</w:t>
            </w:r>
            <w:r w:rsidRPr="0016153F">
              <w:rPr>
                <w:sz w:val="20"/>
                <w:lang w:val="ru-RU"/>
              </w:rPr>
              <w:br/>
              <w:t>к/с 30101810400000000225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Генеральный директор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________________ / М.И. Тамаров/</w:t>
            </w:r>
          </w:p>
        </w:tc>
      </w:tr>
    </w:tbl>
    <w:p w14:paraId="15ACAC78" w14:textId="77777777" w:rsidR="00C0653F" w:rsidRPr="00C0653F" w:rsidRDefault="00C0653F" w:rsidP="00C0653F">
      <w:pPr>
        <w:spacing w:before="120" w:after="120" w:line="276" w:lineRule="auto"/>
        <w:rPr>
          <w:lang w:val="ru-RU"/>
        </w:rPr>
      </w:pPr>
    </w:p>
    <w:p w14:paraId="5F9614A8" w14:textId="77777777" w:rsidR="004535A5" w:rsidRPr="0016153F" w:rsidRDefault="005078EE" w:rsidP="00C0653F">
      <w:pPr>
        <w:keepNext/>
        <w:pageBreakBefore/>
        <w:spacing w:before="120" w:after="120" w:line="276" w:lineRule="auto"/>
        <w:jc w:val="right"/>
        <w:rPr>
          <w:lang w:val="ru-RU"/>
        </w:rPr>
      </w:pPr>
      <w:r w:rsidRPr="0016153F">
        <w:rPr>
          <w:b/>
          <w:lang w:val="ru-RU"/>
        </w:rPr>
        <w:lastRenderedPageBreak/>
        <w:t>Приложение № 1</w:t>
      </w:r>
    </w:p>
    <w:p w14:paraId="1BA34E2B" w14:textId="77777777" w:rsidR="004535A5" w:rsidRPr="0016153F" w:rsidRDefault="005078EE" w:rsidP="00C0653F">
      <w:pPr>
        <w:keepNext/>
        <w:spacing w:before="120" w:after="120" w:line="276" w:lineRule="auto"/>
        <w:jc w:val="right"/>
        <w:rPr>
          <w:lang w:val="ru-RU"/>
        </w:rPr>
      </w:pPr>
      <w:r w:rsidRPr="0016153F">
        <w:rPr>
          <w:lang w:val="ru-RU"/>
        </w:rPr>
        <w:t xml:space="preserve">к Договору </w:t>
      </w:r>
      <w:r w:rsidRPr="0016153F">
        <w:rPr>
          <w:lang w:val="ru-RU"/>
        </w:rPr>
        <w:t>№ ИТ-___/2026 от «___» __________ 2026 г.</w:t>
      </w:r>
    </w:p>
    <w:p w14:paraId="62FA98FE" w14:textId="77777777" w:rsidR="004535A5" w:rsidRPr="00C0653F" w:rsidRDefault="005078EE" w:rsidP="00C0653F">
      <w:pPr>
        <w:keepNext/>
        <w:spacing w:before="120" w:after="120" w:line="276" w:lineRule="auto"/>
        <w:jc w:val="center"/>
        <w:rPr>
          <w:bCs/>
          <w:lang w:val="ru-RU"/>
        </w:rPr>
      </w:pPr>
      <w:r w:rsidRPr="00C0653F">
        <w:rPr>
          <w:bCs/>
          <w:sz w:val="24"/>
          <w:lang w:val="ru-RU"/>
        </w:rPr>
        <w:t>КАРТОЧКА ПРОГРАММНОГО КОМПЛЕКСА, СОСТАВ И СТОИМОСТЬ ОПЕРАЦИЙ</w:t>
      </w:r>
    </w:p>
    <w:p w14:paraId="42CC2C27" w14:textId="71E2D590" w:rsidR="004535A5" w:rsidRPr="00C0653F" w:rsidRDefault="005078EE" w:rsidP="00C0653F">
      <w:pPr>
        <w:pStyle w:val="SmallNote"/>
        <w:keepNext/>
        <w:numPr>
          <w:ilvl w:val="0"/>
          <w:numId w:val="12"/>
        </w:numPr>
        <w:spacing w:before="120" w:after="120"/>
        <w:ind w:left="0" w:hanging="567"/>
        <w:jc w:val="both"/>
        <w:rPr>
          <w:b/>
        </w:rPr>
      </w:pPr>
      <w:r w:rsidRPr="00C0653F">
        <w:rPr>
          <w:b/>
          <w:i w:val="0"/>
          <w:sz w:val="23"/>
        </w:rPr>
        <w:t>КАРТОЧКА ПРОГРАММНОГО КОМПЛЕКСА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6293"/>
      </w:tblGrid>
      <w:tr w:rsidR="004535A5" w:rsidRPr="00CB3514" w14:paraId="52A98956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2DC6B2E1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>Наименование программы для ЭВМ / Программного комплекса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3AC92BFE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4F6781C6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4D068ED2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>Версия / релиз на дату заключения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0FA1DB52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47183C8A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50EA707B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Адрес удаленного доступа (URL)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4CE9F992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4EE1E543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07D7668F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Краткое функциональное назначение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6D86290E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 xml:space="preserve">Автоматизированный </w:t>
            </w:r>
            <w:r w:rsidRPr="00CB3514">
              <w:rPr>
                <w:bCs/>
                <w:sz w:val="21"/>
                <w:szCs w:val="21"/>
                <w:lang w:val="ru-RU"/>
              </w:rPr>
              <w:t>сбор, верификация, обработка, анализ и визуализация данных; формирование машинных показателей, аналитических отчетов, выгрузок и индивидуализированных рекомендаций на основании данных конкретного Заказчика; программное взаимодействие с подключенными информ</w:t>
            </w:r>
            <w:r w:rsidRPr="00CB3514">
              <w:rPr>
                <w:bCs/>
                <w:sz w:val="21"/>
                <w:szCs w:val="21"/>
                <w:lang w:val="ru-RU"/>
              </w:rPr>
              <w:t>ационными системами и автоматизированная синхронизация/актуализация данных в них при наличии технической возможности.</w:t>
            </w:r>
          </w:p>
        </w:tc>
      </w:tr>
      <w:tr w:rsidR="004535A5" w:rsidRPr="00CB3514" w14:paraId="1EF4C937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4B2519D3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proofErr w:type="spellStart"/>
            <w:r w:rsidRPr="00CB3514">
              <w:rPr>
                <w:bCs/>
                <w:sz w:val="21"/>
                <w:szCs w:val="21"/>
              </w:rPr>
              <w:t>Основание</w:t>
            </w:r>
            <w:proofErr w:type="spellEnd"/>
            <w:r w:rsidRPr="00CB3514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CB3514">
              <w:rPr>
                <w:bCs/>
                <w:sz w:val="21"/>
                <w:szCs w:val="21"/>
              </w:rPr>
              <w:t>прав</w:t>
            </w:r>
            <w:proofErr w:type="spellEnd"/>
            <w:r w:rsidRPr="00CB3514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CB3514">
              <w:rPr>
                <w:bCs/>
                <w:sz w:val="21"/>
                <w:szCs w:val="21"/>
              </w:rPr>
              <w:t>Исполнителя</w:t>
            </w:r>
            <w:proofErr w:type="spellEnd"/>
          </w:p>
        </w:tc>
        <w:tc>
          <w:tcPr>
            <w:tcW w:w="6293" w:type="dxa"/>
            <w:shd w:val="clear" w:color="auto" w:fill="auto"/>
            <w:vAlign w:val="center"/>
          </w:tcPr>
          <w:p w14:paraId="695C8F5D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46468CCA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2FD80212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 xml:space="preserve">Свидетельство о </w:t>
            </w:r>
            <w:proofErr w:type="spellStart"/>
            <w:r w:rsidRPr="00CB3514">
              <w:rPr>
                <w:bCs/>
                <w:sz w:val="21"/>
                <w:szCs w:val="21"/>
                <w:lang w:val="ru-RU"/>
              </w:rPr>
              <w:t>госрегистрации</w:t>
            </w:r>
            <w:proofErr w:type="spellEnd"/>
            <w:r w:rsidRPr="00CB3514">
              <w:rPr>
                <w:bCs/>
                <w:sz w:val="21"/>
                <w:szCs w:val="21"/>
                <w:lang w:val="ru-RU"/>
              </w:rPr>
              <w:t xml:space="preserve"> / запись в реестре российского ПО</w:t>
            </w:r>
            <w:r w:rsidRPr="00CB3514">
              <w:rPr>
                <w:bCs/>
                <w:sz w:val="21"/>
                <w:szCs w:val="21"/>
                <w:lang w:val="ru-RU"/>
              </w:rPr>
              <w:t xml:space="preserve"> (при наличии)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0CD44422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4FB98DD2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1B940351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Количество пользовательских учетных записей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184FFD6A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  <w:tr w:rsidR="004535A5" w:rsidRPr="00CB3514" w14:paraId="56BB9EAB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1C82819D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Территория использования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55B33315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>Российская Федерация, если иное не согласовано письменно</w:t>
            </w:r>
          </w:p>
        </w:tc>
      </w:tr>
      <w:tr w:rsidR="004535A5" w:rsidRPr="00CB3514" w14:paraId="2715CD70" w14:textId="77777777" w:rsidTr="00CB3514">
        <w:trPr>
          <w:jc w:val="center"/>
        </w:trPr>
        <w:tc>
          <w:tcPr>
            <w:tcW w:w="3288" w:type="dxa"/>
            <w:shd w:val="clear" w:color="auto" w:fill="auto"/>
            <w:vAlign w:val="center"/>
          </w:tcPr>
          <w:p w14:paraId="76C2F17E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  <w:lang w:val="ru-RU"/>
              </w:rPr>
            </w:pPr>
            <w:r w:rsidRPr="00CB3514">
              <w:rPr>
                <w:bCs/>
                <w:sz w:val="21"/>
                <w:szCs w:val="21"/>
                <w:lang w:val="ru-RU"/>
              </w:rPr>
              <w:t>Подключаемые Сторонние информационные системы (при наличии)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2FB753C7" w14:textId="77777777" w:rsidR="004535A5" w:rsidRPr="00CB3514" w:rsidRDefault="005078EE" w:rsidP="00C0653F">
            <w:pPr>
              <w:spacing w:before="120" w:after="120" w:line="276" w:lineRule="auto"/>
              <w:rPr>
                <w:bCs/>
                <w:sz w:val="21"/>
                <w:szCs w:val="21"/>
              </w:rPr>
            </w:pPr>
            <w:r w:rsidRPr="00CB3514">
              <w:rPr>
                <w:bCs/>
                <w:sz w:val="21"/>
                <w:szCs w:val="21"/>
              </w:rPr>
              <w:t>____________________________________________</w:t>
            </w:r>
          </w:p>
        </w:tc>
      </w:tr>
    </w:tbl>
    <w:p w14:paraId="0A771ADB" w14:textId="672760D6" w:rsidR="004535A5" w:rsidRPr="00C0653F" w:rsidRDefault="005078EE" w:rsidP="00C0653F">
      <w:pPr>
        <w:pStyle w:val="ContractHeading"/>
        <w:numPr>
          <w:ilvl w:val="0"/>
          <w:numId w:val="12"/>
        </w:numPr>
        <w:spacing w:before="120" w:after="120"/>
        <w:ind w:left="0" w:hanging="567"/>
        <w:rPr>
          <w:lang w:val="ru-RU"/>
        </w:rPr>
      </w:pPr>
      <w:r w:rsidRPr="00C0653F">
        <w:rPr>
          <w:lang w:val="ru-RU"/>
        </w:rPr>
        <w:t>СОСТАВ И СТОИМОСТЬ ПРЕДОСТАВЛЯЕМЫХ ПРАВ И ИТ-УСЛУГ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5783"/>
        <w:gridCol w:w="1134"/>
        <w:gridCol w:w="1191"/>
        <w:gridCol w:w="1417"/>
      </w:tblGrid>
      <w:tr w:rsidR="004535A5" w:rsidRPr="00C0653F" w14:paraId="054066C9" w14:textId="77777777" w:rsidTr="00C0653F">
        <w:trPr>
          <w:tblHeader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DFCE2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№</w:t>
            </w:r>
          </w:p>
        </w:tc>
        <w:tc>
          <w:tcPr>
            <w:tcW w:w="5783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B1BDB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Наименование операции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86B69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Код по приказу № 449</w:t>
            </w:r>
          </w:p>
        </w:tc>
        <w:tc>
          <w:tcPr>
            <w:tcW w:w="11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D8698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Период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013AF9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Стоимость / вознаграждение, руб.</w:t>
            </w:r>
          </w:p>
        </w:tc>
      </w:tr>
      <w:tr w:rsidR="004535A5" w:rsidRPr="00C0653F" w14:paraId="6F54C90E" w14:textId="77777777">
        <w:trPr>
          <w:jc w:val="center"/>
        </w:trPr>
        <w:tc>
          <w:tcPr>
            <w:tcW w:w="397" w:type="dxa"/>
            <w:vAlign w:val="center"/>
          </w:tcPr>
          <w:p w14:paraId="12B3D81B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1</w:t>
            </w:r>
          </w:p>
        </w:tc>
        <w:tc>
          <w:tcPr>
            <w:tcW w:w="5783" w:type="dxa"/>
            <w:vAlign w:val="center"/>
          </w:tcPr>
          <w:p w14:paraId="1876484C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  <w:lang w:val="ru-RU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  <w:lang w:val="ru-RU"/>
              </w:rPr>
              <w:t>Предоставление Заказчику права использования собственного Программного комплекса путем удаленного доступа через сеть «Интернет», включая доступ к Личному кабинету, обновлениям и дополнительным функциональным возможностям в пределах подключенного тарифа.</w:t>
            </w:r>
          </w:p>
        </w:tc>
        <w:tc>
          <w:tcPr>
            <w:tcW w:w="1134" w:type="dxa"/>
            <w:vAlign w:val="center"/>
          </w:tcPr>
          <w:p w14:paraId="0CC03FD6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2.</w:t>
            </w:r>
            <w:r w:rsidRPr="00C0653F">
              <w:rPr>
                <w:rFonts w:ascii="Cambria" w:hAnsi="Cambria"/>
                <w:bCs/>
                <w:sz w:val="21"/>
                <w:szCs w:val="21"/>
              </w:rPr>
              <w:t>01</w:t>
            </w:r>
          </w:p>
        </w:tc>
        <w:tc>
          <w:tcPr>
            <w:tcW w:w="1191" w:type="dxa"/>
            <w:vAlign w:val="center"/>
          </w:tcPr>
          <w:p w14:paraId="465DBF5F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6 месяцев</w:t>
            </w:r>
          </w:p>
        </w:tc>
        <w:tc>
          <w:tcPr>
            <w:tcW w:w="1417" w:type="dxa"/>
            <w:vAlign w:val="center"/>
          </w:tcPr>
          <w:p w14:paraId="1583760F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__________</w:t>
            </w:r>
          </w:p>
        </w:tc>
      </w:tr>
      <w:tr w:rsidR="004535A5" w:rsidRPr="00C0653F" w14:paraId="671B068A" w14:textId="77777777">
        <w:trPr>
          <w:jc w:val="center"/>
        </w:trPr>
        <w:tc>
          <w:tcPr>
            <w:tcW w:w="397" w:type="dxa"/>
            <w:vAlign w:val="center"/>
          </w:tcPr>
          <w:p w14:paraId="22B2135A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lastRenderedPageBreak/>
              <w:t>2</w:t>
            </w:r>
          </w:p>
        </w:tc>
        <w:tc>
          <w:tcPr>
            <w:tcW w:w="5783" w:type="dxa"/>
            <w:vAlign w:val="center"/>
          </w:tcPr>
          <w:p w14:paraId="249D2183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  <w:lang w:val="ru-RU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  <w:lang w:val="ru-RU"/>
              </w:rPr>
              <w:t xml:space="preserve">Установка, тестирование и сопровождение собственного Программного комплекса: техническая активация/подключение, проверка работоспособности, диагностика и устранение ошибок, сопровождение обновлений, техническая поддержка </w:t>
            </w:r>
            <w:r w:rsidRPr="00C0653F">
              <w:rPr>
                <w:rFonts w:ascii="Cambria" w:hAnsi="Cambria"/>
                <w:bCs/>
                <w:sz w:val="21"/>
                <w:szCs w:val="21"/>
                <w:lang w:val="ru-RU"/>
              </w:rPr>
              <w:t>пользователей в части эксплуатации Программного комплекса, настройка и контроль программного взаимодействия с Яндекс Бизнес и иными подключенными системами, сопровождение автоматизированной синхронизации и актуализации данных.</w:t>
            </w:r>
          </w:p>
        </w:tc>
        <w:tc>
          <w:tcPr>
            <w:tcW w:w="1134" w:type="dxa"/>
            <w:vAlign w:val="center"/>
          </w:tcPr>
          <w:p w14:paraId="3B1B72CF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1.01</w:t>
            </w:r>
          </w:p>
        </w:tc>
        <w:tc>
          <w:tcPr>
            <w:tcW w:w="1191" w:type="dxa"/>
            <w:vAlign w:val="center"/>
          </w:tcPr>
          <w:p w14:paraId="27104F56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6 месяцев</w:t>
            </w:r>
          </w:p>
        </w:tc>
        <w:tc>
          <w:tcPr>
            <w:tcW w:w="1417" w:type="dxa"/>
            <w:vAlign w:val="center"/>
          </w:tcPr>
          <w:p w14:paraId="37C04B71" w14:textId="77777777" w:rsidR="004535A5" w:rsidRPr="00C0653F" w:rsidRDefault="005078EE" w:rsidP="00C0653F">
            <w:pPr>
              <w:spacing w:before="120" w:after="120" w:line="276" w:lineRule="auto"/>
              <w:rPr>
                <w:rFonts w:ascii="Cambria" w:hAnsi="Cambria"/>
                <w:bCs/>
                <w:sz w:val="21"/>
                <w:szCs w:val="21"/>
              </w:rPr>
            </w:pPr>
            <w:r w:rsidRPr="00C0653F">
              <w:rPr>
                <w:rFonts w:ascii="Cambria" w:hAnsi="Cambria"/>
                <w:bCs/>
                <w:sz w:val="21"/>
                <w:szCs w:val="21"/>
              </w:rPr>
              <w:t>________</w:t>
            </w:r>
          </w:p>
        </w:tc>
      </w:tr>
    </w:tbl>
    <w:p w14:paraId="12D6C9D5" w14:textId="5F3CCE79" w:rsidR="004535A5" w:rsidRPr="00C0653F" w:rsidRDefault="005078EE" w:rsidP="00C0653F">
      <w:pPr>
        <w:pStyle w:val="SmallNote"/>
        <w:numPr>
          <w:ilvl w:val="0"/>
          <w:numId w:val="12"/>
        </w:numPr>
        <w:spacing w:before="120" w:after="120"/>
        <w:ind w:left="0" w:hanging="567"/>
        <w:jc w:val="both"/>
        <w:rPr>
          <w:b/>
        </w:rPr>
      </w:pPr>
      <w:r w:rsidRPr="00C0653F">
        <w:rPr>
          <w:b/>
          <w:i w:val="0"/>
          <w:sz w:val="23"/>
        </w:rPr>
        <w:t>С</w:t>
      </w:r>
      <w:r w:rsidRPr="00C0653F">
        <w:rPr>
          <w:b/>
          <w:i w:val="0"/>
          <w:sz w:val="23"/>
        </w:rPr>
        <w:t>РОК И ПАРАМЕТРЫ ДОСТУПА</w:t>
      </w:r>
    </w:p>
    <w:p w14:paraId="5509A0DB" w14:textId="3AC9DCD0" w:rsidR="004535A5" w:rsidRPr="00C0653F" w:rsidRDefault="005078EE" w:rsidP="00C0653F">
      <w:pPr>
        <w:pStyle w:val="ContractHeading"/>
        <w:numPr>
          <w:ilvl w:val="1"/>
          <w:numId w:val="12"/>
        </w:numPr>
        <w:spacing w:before="120" w:after="120"/>
        <w:ind w:left="0" w:hanging="567"/>
        <w:rPr>
          <w:b w:val="0"/>
          <w:bCs/>
          <w:lang w:val="ru-RU"/>
        </w:rPr>
      </w:pPr>
      <w:r>
        <w:rPr>
          <w:b w:val="0"/>
          <w:bCs/>
          <w:lang w:val="ru-RU"/>
        </w:rPr>
        <w:t>Срок предоставления права использования Программного комплекса и оказания подключенных ИТ-услуг составляет 6 (шесть) месяцев. Если иное не предусмотрено Дополнительным соглашением Сторон, предоставление права использования Программного комплекса и оказание ИТ-услуг начинаются с 1-го числа календарного месяца, следующего за месяцем подписания Договора, и осуществляются по последнее число шестого календарного месяца оказания услуг включительно. Автоматическая пролонгация отсутствует.</w:t>
      </w:r>
    </w:p>
    <w:p w14:paraId="6D6CDF67" w14:textId="07FBC265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Дата активации доступа: «___» __________ 202_ г. Идентификатор учетной записи/организации Заказчика в Программном комплексе: ________________________________.</w:t>
      </w:r>
    </w:p>
    <w:p w14:paraId="04C35733" w14:textId="17354F2C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Если в течение срока Договора меняется версия Программного комплекса, новая версия указыва</w:t>
      </w:r>
      <w:r w:rsidRPr="00C0653F">
        <w:rPr>
          <w:bCs/>
          <w:lang w:val="ru-RU"/>
        </w:rPr>
        <w:t>ется в ежемесячном Техническом отчете. Такое обновление не изменяет предмет лицензии, если не расширяет способы использования сверх предусмотренных Договором.</w:t>
      </w:r>
    </w:p>
    <w:p w14:paraId="54F4FED7" w14:textId="298D884C" w:rsidR="004535A5" w:rsidRPr="00C0653F" w:rsidRDefault="005078EE" w:rsidP="00C0653F">
      <w:pPr>
        <w:pStyle w:val="ae"/>
        <w:numPr>
          <w:ilvl w:val="0"/>
          <w:numId w:val="12"/>
        </w:numPr>
        <w:spacing w:before="120" w:after="120" w:line="276" w:lineRule="auto"/>
        <w:ind w:left="0" w:hanging="567"/>
        <w:contextualSpacing w:val="0"/>
        <w:jc w:val="both"/>
        <w:rPr>
          <w:b/>
          <w:lang w:val="ru-RU"/>
        </w:rPr>
      </w:pPr>
      <w:r w:rsidRPr="00C0653F">
        <w:rPr>
          <w:b/>
          <w:lang w:val="ru-RU"/>
        </w:rPr>
        <w:t>СТОИМОСТЬ И ОПЛАТА</w:t>
      </w:r>
    </w:p>
    <w:p w14:paraId="55E16A9A" w14:textId="07CACF9C" w:rsidR="004535A5" w:rsidRPr="00C0653F" w:rsidRDefault="005078EE" w:rsidP="00C0653F">
      <w:pPr>
        <w:pStyle w:val="ContractHeading"/>
        <w:numPr>
          <w:ilvl w:val="1"/>
          <w:numId w:val="12"/>
        </w:numPr>
        <w:spacing w:before="120" w:after="120"/>
        <w:ind w:left="0" w:hanging="567"/>
        <w:rPr>
          <w:b w:val="0"/>
          <w:bCs/>
          <w:lang w:val="ru-RU"/>
        </w:rPr>
      </w:pPr>
      <w:r w:rsidRPr="00C0653F">
        <w:rPr>
          <w:b w:val="0"/>
          <w:bCs/>
          <w:lang w:val="ru-RU"/>
        </w:rPr>
        <w:t>Общая цена Договора за 6 (шесть) месяцев составляет 250 000 (Двести пя</w:t>
      </w:r>
      <w:r w:rsidRPr="00C0653F">
        <w:rPr>
          <w:b w:val="0"/>
          <w:bCs/>
          <w:lang w:val="ru-RU"/>
        </w:rPr>
        <w:t>тьдесят тысяч) рублей 00 копеек и равна сумме лицензионного вознаграждения и стоимости услуг по установке, тестированию и сопровождению, указанных в таблице раздела 2 настоящего Приложения. До подписания сумма каждой строки должна быть заполнена; сумма все</w:t>
      </w:r>
      <w:r w:rsidRPr="00C0653F">
        <w:rPr>
          <w:b w:val="0"/>
          <w:bCs/>
          <w:lang w:val="ru-RU"/>
        </w:rPr>
        <w:t>х строк должна составлять 250 000 рублей.</w:t>
      </w:r>
    </w:p>
    <w:p w14:paraId="43C37062" w14:textId="0A8B4D25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График оплаты:</w:t>
      </w:r>
    </w:p>
    <w:p w14:paraId="3BBB42A8" w14:textId="1275E751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67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Платежи по графику являются способом оплаты общей цены и не изменяют согласованное распределение цены между самостоятельными операциями раздела 2. Для ежемесячного учета сумма лицензионного</w:t>
      </w:r>
      <w:r w:rsidRPr="00C0653F">
        <w:rPr>
          <w:bCs/>
          <w:lang w:val="ru-RU"/>
        </w:rPr>
        <w:t xml:space="preserve"> вознаграждения и стоимость услуг по установке, тестированию и сопровождению распределяются по отчетным месяцам в соответствии с согласованным периодом, если иной порядок прямо не установлен Сторонами.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57"/>
        <w:gridCol w:w="3457"/>
        <w:gridCol w:w="3457"/>
      </w:tblGrid>
      <w:tr w:rsidR="004535A5" w:rsidRPr="00C0653F" w14:paraId="66322556" w14:textId="77777777">
        <w:trPr>
          <w:tblHeader/>
          <w:jc w:val="center"/>
        </w:trPr>
        <w:tc>
          <w:tcPr>
            <w:tcW w:w="345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F905D1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proofErr w:type="spellStart"/>
            <w:r w:rsidRPr="00C0653F">
              <w:rPr>
                <w:bCs/>
                <w:sz w:val="18"/>
              </w:rPr>
              <w:t>П</w:t>
            </w:r>
            <w:r w:rsidRPr="00C0653F">
              <w:rPr>
                <w:bCs/>
                <w:sz w:val="18"/>
              </w:rPr>
              <w:t>латеж</w:t>
            </w:r>
            <w:proofErr w:type="spellEnd"/>
          </w:p>
        </w:tc>
        <w:tc>
          <w:tcPr>
            <w:tcW w:w="345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0F427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Срок оплаты</w:t>
            </w:r>
          </w:p>
        </w:tc>
        <w:tc>
          <w:tcPr>
            <w:tcW w:w="345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32BBE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Сумма, руб.</w:t>
            </w:r>
          </w:p>
        </w:tc>
      </w:tr>
      <w:tr w:rsidR="004535A5" w:rsidRPr="00C0653F" w14:paraId="4F14E4D9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F4FA7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1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F735D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 xml:space="preserve">до «___» </w:t>
            </w:r>
            <w:r w:rsidRPr="00C0653F">
              <w:rPr>
                <w:bCs/>
                <w:sz w:val="18"/>
              </w:rPr>
              <w:t>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98B61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  <w:tr w:rsidR="004535A5" w:rsidRPr="00C0653F" w14:paraId="391BCD6C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9C4626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2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C2088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до «___» 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8DDA4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  <w:tr w:rsidR="004535A5" w:rsidRPr="00C0653F" w14:paraId="6AB9EF7B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470FD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3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8F8210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до «___» 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7D65DF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  <w:tr w:rsidR="004535A5" w:rsidRPr="00C0653F" w14:paraId="78E93962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2528DB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lastRenderedPageBreak/>
              <w:t>4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D5E54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до «___» 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38B79F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  <w:tr w:rsidR="004535A5" w:rsidRPr="00C0653F" w14:paraId="3493972D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4B50BA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5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4A73E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до «___» 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70CDCA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  <w:tr w:rsidR="004535A5" w:rsidRPr="00C0653F" w14:paraId="0DE6BD12" w14:textId="77777777">
        <w:trPr>
          <w:jc w:val="center"/>
        </w:trPr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1B5631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6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65C29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до «___» __________ 202_ г.</w:t>
            </w:r>
          </w:p>
        </w:tc>
        <w:tc>
          <w:tcPr>
            <w:tcW w:w="34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CA59E0" w14:textId="77777777" w:rsidR="004535A5" w:rsidRPr="00C0653F" w:rsidRDefault="005078EE" w:rsidP="00C0653F">
            <w:pPr>
              <w:spacing w:before="120" w:after="120" w:line="276" w:lineRule="auto"/>
              <w:jc w:val="center"/>
              <w:rPr>
                <w:bCs/>
              </w:rPr>
            </w:pPr>
            <w:r w:rsidRPr="00C0653F">
              <w:rPr>
                <w:bCs/>
                <w:sz w:val="18"/>
              </w:rPr>
              <w:t>__________</w:t>
            </w:r>
          </w:p>
        </w:tc>
      </w:tr>
    </w:tbl>
    <w:p w14:paraId="67F01515" w14:textId="2A8B3008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42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 xml:space="preserve">НДС: </w:t>
      </w:r>
      <w:r w:rsidRPr="00C0653F">
        <w:rPr>
          <w:bCs/>
          <w:lang w:val="ru-RU"/>
        </w:rPr>
        <w:t>________________________________________________ (указать применимый режим и основание на дату совершения соответствующей операции).</w:t>
      </w:r>
    </w:p>
    <w:p w14:paraId="0065B3A7" w14:textId="169BFEE7" w:rsidR="004535A5" w:rsidRPr="00C0653F" w:rsidRDefault="005078EE" w:rsidP="00C0653F">
      <w:pPr>
        <w:pStyle w:val="ae"/>
        <w:numPr>
          <w:ilvl w:val="0"/>
          <w:numId w:val="12"/>
        </w:numPr>
        <w:spacing w:before="120" w:after="120" w:line="276" w:lineRule="auto"/>
        <w:ind w:left="0" w:hanging="542"/>
        <w:contextualSpacing w:val="0"/>
        <w:jc w:val="both"/>
        <w:rPr>
          <w:b/>
          <w:lang w:val="ru-RU"/>
        </w:rPr>
      </w:pPr>
      <w:r w:rsidRPr="00C0653F">
        <w:rPr>
          <w:b/>
          <w:lang w:val="ru-RU"/>
        </w:rPr>
        <w:t>ПЕРВИЧНЫЕ ДОКУМЕНТЫ И ЕЖЕМЕСЯЧНЫЙ УПД/АКТ</w:t>
      </w:r>
    </w:p>
    <w:p w14:paraId="58A9CC28" w14:textId="6B33981F" w:rsidR="004535A5" w:rsidRPr="00C0653F" w:rsidRDefault="005078EE" w:rsidP="00C0653F">
      <w:pPr>
        <w:pStyle w:val="ContractHeading"/>
        <w:numPr>
          <w:ilvl w:val="1"/>
          <w:numId w:val="12"/>
        </w:numPr>
        <w:spacing w:before="120" w:after="120"/>
        <w:ind w:left="0" w:hanging="542"/>
        <w:rPr>
          <w:b w:val="0"/>
          <w:bCs/>
          <w:lang w:val="ru-RU"/>
        </w:rPr>
      </w:pPr>
      <w:r>
        <w:rPr>
          <w:b w:val="0"/>
          <w:bCs/>
          <w:lang w:val="ru-RU"/>
        </w:rPr>
        <w:t>Отчетный период — календарный месяц с 1-го числа по последнее число соответствующего календарного месяца. Не позднее 5 (пяти) рабочих дней после окончания каждого отчетного месяца Исполнитель оформляет и направляет Заказчику Акт/УПД и Технический отчет. В Акте/УПД используются только следующие наименования строк: 1) «Лицензионное вознаграждение за предоставление права использования Программного комплекса путем удаленного доступа через сеть Интернет за ______ 202_ г.»; 2) «Услуги по установке, тестированию и сопровождению Программного комплекса за ______ 202_ г.».</w:t>
      </w:r>
    </w:p>
    <w:p w14:paraId="050A071C" w14:textId="355FBF92" w:rsidR="004535A5" w:rsidRPr="00C0653F" w:rsidRDefault="005078EE" w:rsidP="00C0653F">
      <w:pPr>
        <w:pStyle w:val="ae"/>
        <w:numPr>
          <w:ilvl w:val="1"/>
          <w:numId w:val="12"/>
        </w:numPr>
        <w:spacing w:before="120" w:after="120" w:line="276" w:lineRule="auto"/>
        <w:ind w:left="0" w:hanging="542"/>
        <w:contextualSpacing w:val="0"/>
        <w:jc w:val="both"/>
        <w:rPr>
          <w:bCs/>
          <w:lang w:val="ru-RU"/>
        </w:rPr>
      </w:pPr>
      <w:r w:rsidRPr="00C0653F">
        <w:rPr>
          <w:bCs/>
          <w:lang w:val="ru-RU"/>
        </w:rPr>
        <w:t>Не допускается отражать по настоящему Договору в Акте/УПД самостоятельными строками маркетинг, продвижение, ведение профилей, ручное размеще</w:t>
      </w:r>
      <w:r w:rsidRPr="00C0653F">
        <w:rPr>
          <w:bCs/>
          <w:lang w:val="ru-RU"/>
        </w:rPr>
        <w:t>ние контента, ручную аналитику, обработку данных, консультационные услуги либо иные операции, не предусмотренные разделом 2 настоящего Приложения. Автоматически формируемые показатели, отчеты, выгрузки и индивидуализированные рекомендации являются функцион</w:t>
      </w:r>
      <w:r w:rsidRPr="00C0653F">
        <w:rPr>
          <w:bCs/>
          <w:lang w:val="ru-RU"/>
        </w:rPr>
        <w:t>альным результатом использования Программного комплекса.</w:t>
      </w:r>
    </w:p>
    <w:p w14:paraId="6CBF603C" w14:textId="77777777" w:rsidR="004535A5" w:rsidRPr="00C0653F" w:rsidRDefault="004535A5" w:rsidP="00C0653F">
      <w:pPr>
        <w:spacing w:before="120" w:after="120" w:line="276" w:lineRule="auto"/>
        <w:ind w:firstLine="425"/>
        <w:jc w:val="both"/>
        <w:rPr>
          <w:bCs/>
          <w:lang w:val="ru-RU"/>
        </w:rPr>
      </w:pPr>
    </w:p>
    <w:p w14:paraId="04DBDE4E" w14:textId="77777777" w:rsidR="004535A5" w:rsidRPr="00C0653F" w:rsidRDefault="004535A5" w:rsidP="00C0653F">
      <w:pPr>
        <w:spacing w:before="120" w:after="120" w:line="276" w:lineRule="auto"/>
        <w:rPr>
          <w:bCs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5"/>
        <w:gridCol w:w="5185"/>
      </w:tblGrid>
      <w:tr w:rsidR="004535A5" w:rsidRPr="00C0653F" w14:paraId="29603C4E" w14:textId="77777777">
        <w:trPr>
          <w:jc w:val="center"/>
        </w:trPr>
        <w:tc>
          <w:tcPr>
            <w:tcW w:w="51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BF73C" w14:textId="77777777" w:rsidR="004535A5" w:rsidRPr="00C0653F" w:rsidRDefault="005078EE" w:rsidP="00C0653F">
            <w:pPr>
              <w:spacing w:before="120" w:after="120" w:line="276" w:lineRule="auto"/>
              <w:rPr>
                <w:bCs/>
              </w:rPr>
            </w:pPr>
            <w:r w:rsidRPr="00C0653F">
              <w:rPr>
                <w:bCs/>
                <w:sz w:val="20"/>
              </w:rPr>
              <w:t>ЗАКАЗЧИК</w:t>
            </w:r>
            <w:r w:rsidRPr="00C0653F">
              <w:rPr>
                <w:bCs/>
                <w:sz w:val="20"/>
              </w:rPr>
              <w:br/>
            </w:r>
            <w:r w:rsidRPr="00C0653F">
              <w:rPr>
                <w:bCs/>
                <w:sz w:val="20"/>
              </w:rPr>
              <w:br/>
            </w:r>
            <w:proofErr w:type="spellStart"/>
            <w:r w:rsidRPr="00C0653F">
              <w:rPr>
                <w:bCs/>
                <w:sz w:val="20"/>
              </w:rPr>
              <w:t>Генеральный</w:t>
            </w:r>
            <w:proofErr w:type="spellEnd"/>
            <w:r w:rsidRPr="00C0653F">
              <w:rPr>
                <w:bCs/>
                <w:sz w:val="20"/>
              </w:rPr>
              <w:t xml:space="preserve"> </w:t>
            </w:r>
            <w:proofErr w:type="spellStart"/>
            <w:r w:rsidRPr="00C0653F">
              <w:rPr>
                <w:bCs/>
                <w:sz w:val="20"/>
              </w:rPr>
              <w:t>директор</w:t>
            </w:r>
            <w:proofErr w:type="spellEnd"/>
            <w:r w:rsidRPr="00C0653F">
              <w:rPr>
                <w:bCs/>
                <w:sz w:val="20"/>
              </w:rPr>
              <w:br/>
            </w:r>
            <w:r w:rsidRPr="00C0653F">
              <w:rPr>
                <w:bCs/>
                <w:sz w:val="20"/>
              </w:rPr>
              <w:br/>
              <w:t>________________ / ________________/</w:t>
            </w:r>
          </w:p>
        </w:tc>
        <w:tc>
          <w:tcPr>
            <w:tcW w:w="51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8624E" w14:textId="77777777" w:rsidR="004535A5" w:rsidRPr="00C0653F" w:rsidRDefault="005078EE" w:rsidP="00C0653F">
            <w:pPr>
              <w:spacing w:before="120" w:after="120" w:line="276" w:lineRule="auto"/>
              <w:rPr>
                <w:bCs/>
                <w:lang w:val="ru-RU"/>
              </w:rPr>
            </w:pPr>
            <w:r w:rsidRPr="00C0653F">
              <w:rPr>
                <w:bCs/>
                <w:sz w:val="20"/>
                <w:lang w:val="ru-RU"/>
              </w:rPr>
              <w:t>ИСПОЛНИТЕЛЬ</w:t>
            </w:r>
            <w:r w:rsidRPr="00C0653F">
              <w:rPr>
                <w:bCs/>
                <w:sz w:val="20"/>
                <w:lang w:val="ru-RU"/>
              </w:rPr>
              <w:br/>
            </w:r>
            <w:r w:rsidRPr="00C0653F">
              <w:rPr>
                <w:bCs/>
                <w:sz w:val="20"/>
                <w:lang w:val="ru-RU"/>
              </w:rPr>
              <w:br/>
              <w:t>Генеральный директор ООО «ИСТИННЫЙ ИНТЕЛЛЕКТ»</w:t>
            </w:r>
            <w:r w:rsidRPr="00C0653F">
              <w:rPr>
                <w:bCs/>
                <w:sz w:val="20"/>
                <w:lang w:val="ru-RU"/>
              </w:rPr>
              <w:br/>
            </w:r>
            <w:r w:rsidRPr="00C0653F">
              <w:rPr>
                <w:bCs/>
                <w:sz w:val="20"/>
                <w:lang w:val="ru-RU"/>
              </w:rPr>
              <w:br/>
              <w:t>________________ / М.И. Тамаров/</w:t>
            </w:r>
          </w:p>
        </w:tc>
      </w:tr>
    </w:tbl>
    <w:p w14:paraId="6BF65161" w14:textId="77777777" w:rsidR="004535A5" w:rsidRPr="0016153F" w:rsidRDefault="005078EE" w:rsidP="00C0653F">
      <w:pPr>
        <w:keepNext/>
        <w:pageBreakBefore/>
        <w:spacing w:before="120" w:after="120" w:line="276" w:lineRule="auto"/>
        <w:jc w:val="right"/>
        <w:rPr>
          <w:lang w:val="ru-RU"/>
        </w:rPr>
      </w:pPr>
      <w:r w:rsidRPr="0016153F">
        <w:rPr>
          <w:b/>
          <w:lang w:val="ru-RU"/>
        </w:rPr>
        <w:lastRenderedPageBreak/>
        <w:t>Приложение № 2</w:t>
      </w:r>
    </w:p>
    <w:p w14:paraId="639CD64B" w14:textId="77777777" w:rsidR="004535A5" w:rsidRPr="0016153F" w:rsidRDefault="005078EE" w:rsidP="00C0653F">
      <w:pPr>
        <w:keepNext/>
        <w:spacing w:before="120" w:after="120" w:line="276" w:lineRule="auto"/>
        <w:jc w:val="right"/>
        <w:rPr>
          <w:lang w:val="ru-RU"/>
        </w:rPr>
      </w:pPr>
      <w:r w:rsidRPr="0016153F">
        <w:rPr>
          <w:lang w:val="ru-RU"/>
        </w:rPr>
        <w:t xml:space="preserve">к Договору № </w:t>
      </w:r>
      <w:r w:rsidRPr="0016153F">
        <w:rPr>
          <w:lang w:val="ru-RU"/>
        </w:rPr>
        <w:t>ИТ-___/2026 от «___» __________ 2026 г.</w:t>
      </w:r>
    </w:p>
    <w:p w14:paraId="12D5F65B" w14:textId="77777777" w:rsidR="004535A5" w:rsidRPr="0016153F" w:rsidRDefault="005078EE" w:rsidP="00C0653F">
      <w:pPr>
        <w:keepNext/>
        <w:spacing w:before="120" w:after="120" w:line="276" w:lineRule="auto"/>
        <w:jc w:val="center"/>
        <w:rPr>
          <w:lang w:val="ru-RU"/>
        </w:rPr>
      </w:pPr>
      <w:r w:rsidRPr="0016153F">
        <w:rPr>
          <w:b/>
          <w:sz w:val="24"/>
          <w:lang w:val="ru-RU"/>
        </w:rPr>
        <w:t>ФОРМА ЕЖЕМЕСЯЧНОГО ТЕХНИЧЕСКОГО ОТЧЕТА К АКТУ/УПД</w:t>
      </w:r>
    </w:p>
    <w:p w14:paraId="3558C53F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Отчетный период: ____________________________. Настоящий отчет подтверждает фактическое предоставление удаленного доступа и/или выполнение ИТ-операций по установке, т</w:t>
      </w:r>
      <w:r w:rsidRPr="0016153F">
        <w:rPr>
          <w:lang w:val="ru-RU"/>
        </w:rPr>
        <w:t>естированию и сопровождению Программного комплекса. В отчет не включаются самостоятельные маркетинговые, контентные, рекламные, консультационные и иные не предусмотренные Договором услуги.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5953"/>
      </w:tblGrid>
      <w:tr w:rsidR="004535A5" w14:paraId="4658A77E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2993C09A" w14:textId="77777777" w:rsidR="004535A5" w:rsidRDefault="005078EE" w:rsidP="00C0653F">
            <w:pPr>
              <w:spacing w:before="120" w:after="120" w:line="276" w:lineRule="auto"/>
            </w:pPr>
            <w:proofErr w:type="spellStart"/>
            <w:r>
              <w:rPr>
                <w:b/>
                <w:sz w:val="18"/>
              </w:rPr>
              <w:t>Программный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комплекс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версия</w:t>
            </w:r>
            <w:proofErr w:type="spellEnd"/>
          </w:p>
        </w:tc>
        <w:tc>
          <w:tcPr>
            <w:tcW w:w="5953" w:type="dxa"/>
            <w:vAlign w:val="center"/>
          </w:tcPr>
          <w:p w14:paraId="2450AF0F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>_____________________________________</w:t>
            </w:r>
            <w:r>
              <w:rPr>
                <w:sz w:val="18"/>
              </w:rPr>
              <w:t>_______</w:t>
            </w:r>
          </w:p>
        </w:tc>
      </w:tr>
      <w:tr w:rsidR="004535A5" w14:paraId="226C5C12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521E6CD5" w14:textId="77777777" w:rsidR="004535A5" w:rsidRDefault="005078EE" w:rsidP="00C0653F">
            <w:pPr>
              <w:spacing w:before="120" w:after="120" w:line="276" w:lineRule="auto"/>
            </w:pPr>
            <w:r>
              <w:rPr>
                <w:b/>
                <w:sz w:val="18"/>
              </w:rPr>
              <w:t>Учетная запись / организация Заказчика</w:t>
            </w:r>
          </w:p>
        </w:tc>
        <w:tc>
          <w:tcPr>
            <w:tcW w:w="5953" w:type="dxa"/>
            <w:vAlign w:val="center"/>
          </w:tcPr>
          <w:p w14:paraId="7441FBF8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4535A5" w14:paraId="4BB9F196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3214E57F" w14:textId="77777777" w:rsidR="004535A5" w:rsidRPr="0016153F" w:rsidRDefault="005078EE" w:rsidP="00C0653F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b/>
                <w:sz w:val="18"/>
                <w:lang w:val="ru-RU"/>
              </w:rPr>
              <w:t>Период технической доступности Личного кабинета</w:t>
            </w:r>
          </w:p>
        </w:tc>
        <w:tc>
          <w:tcPr>
            <w:tcW w:w="5953" w:type="dxa"/>
            <w:vAlign w:val="center"/>
          </w:tcPr>
          <w:p w14:paraId="66B51380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 xml:space="preserve">с ____________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____________</w:t>
            </w:r>
          </w:p>
        </w:tc>
      </w:tr>
      <w:tr w:rsidR="004535A5" w14:paraId="4F714662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3775EA66" w14:textId="77777777" w:rsidR="004535A5" w:rsidRPr="0016153F" w:rsidRDefault="005078EE" w:rsidP="00C0653F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b/>
                <w:sz w:val="18"/>
                <w:lang w:val="ru-RU"/>
              </w:rPr>
              <w:t>Подключенные программные интеграции (при наличии)</w:t>
            </w:r>
          </w:p>
        </w:tc>
        <w:tc>
          <w:tcPr>
            <w:tcW w:w="5953" w:type="dxa"/>
            <w:vAlign w:val="center"/>
          </w:tcPr>
          <w:p w14:paraId="41AE1BE7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4535A5" w14:paraId="3C139C60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47A5F2CB" w14:textId="77777777" w:rsidR="004535A5" w:rsidRDefault="005078EE" w:rsidP="00C0653F">
            <w:pPr>
              <w:spacing w:before="120" w:after="120" w:line="276" w:lineRule="auto"/>
            </w:pPr>
            <w:r>
              <w:rPr>
                <w:b/>
                <w:sz w:val="18"/>
              </w:rPr>
              <w:t>Технический специалист / ответственное лицо</w:t>
            </w:r>
          </w:p>
        </w:tc>
        <w:tc>
          <w:tcPr>
            <w:tcW w:w="5953" w:type="dxa"/>
            <w:vAlign w:val="center"/>
          </w:tcPr>
          <w:p w14:paraId="446043BE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4535A5" w14:paraId="6AC2D06B" w14:textId="77777777">
        <w:trPr>
          <w:jc w:val="center"/>
        </w:trPr>
        <w:tc>
          <w:tcPr>
            <w:tcW w:w="3572" w:type="dxa"/>
            <w:shd w:val="clear" w:color="auto" w:fill="F2F2F2"/>
            <w:vAlign w:val="center"/>
          </w:tcPr>
          <w:p w14:paraId="5762EC3C" w14:textId="77777777" w:rsidR="004535A5" w:rsidRPr="0016153F" w:rsidRDefault="005078EE" w:rsidP="00C0653F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b/>
                <w:sz w:val="18"/>
                <w:lang w:val="ru-RU"/>
              </w:rPr>
              <w:t>Ссылка/идентификатор внутренней технической документации (при наличии)</w:t>
            </w:r>
          </w:p>
        </w:tc>
        <w:tc>
          <w:tcPr>
            <w:tcW w:w="5953" w:type="dxa"/>
            <w:vAlign w:val="center"/>
          </w:tcPr>
          <w:p w14:paraId="090DA014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 w14:paraId="4EC278B4" w14:textId="539BDB3D" w:rsidR="004535A5" w:rsidRDefault="005078EE" w:rsidP="00C0653F">
      <w:pPr>
        <w:pStyle w:val="ContractHeading"/>
        <w:numPr>
          <w:ilvl w:val="0"/>
          <w:numId w:val="14"/>
        </w:numPr>
        <w:spacing w:before="120" w:after="120"/>
        <w:ind w:left="0" w:hanging="567"/>
      </w:pPr>
      <w:r>
        <w:t>ПРЕДОСТАВЛЕНИЕ ПРАВА ИСПОЛЬЗОВАНИЯ</w:t>
      </w:r>
    </w:p>
    <w:p w14:paraId="159D7772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Подтверждение активации/доступности: дата активации ____________; период доступности ____________; идентификатор учетной записи ____________; иные технические сведения/лог события (при наличии) ___________________________</w:t>
      </w:r>
      <w:r w:rsidRPr="0016153F">
        <w:rPr>
          <w:lang w:val="ru-RU"/>
        </w:rPr>
        <w:t>_____________________.</w:t>
      </w:r>
    </w:p>
    <w:p w14:paraId="54FC1306" w14:textId="2897A5D5" w:rsidR="004535A5" w:rsidRDefault="005078EE" w:rsidP="00C0653F">
      <w:pPr>
        <w:pStyle w:val="ContractHeading"/>
        <w:numPr>
          <w:ilvl w:val="0"/>
          <w:numId w:val="14"/>
        </w:numPr>
        <w:spacing w:before="120" w:after="120"/>
        <w:ind w:left="0" w:hanging="567"/>
      </w:pPr>
      <w:r>
        <w:t>УСТАНОВКА, ТЕСТИРОВАНИЕ И СОПРОВОЖДЕНИЕ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587"/>
        <w:gridCol w:w="2891"/>
        <w:gridCol w:w="2891"/>
        <w:gridCol w:w="1247"/>
      </w:tblGrid>
      <w:tr w:rsidR="004535A5" w14:paraId="6BF91CA4" w14:textId="77777777">
        <w:trPr>
          <w:tblHeader/>
          <w:jc w:val="center"/>
        </w:trPr>
        <w:tc>
          <w:tcPr>
            <w:tcW w:w="1134" w:type="dxa"/>
            <w:shd w:val="clear" w:color="auto" w:fill="D9EAD3"/>
            <w:vAlign w:val="center"/>
          </w:tcPr>
          <w:p w14:paraId="6572B960" w14:textId="77777777" w:rsidR="004535A5" w:rsidRDefault="005078EE" w:rsidP="00C0653F">
            <w:pPr>
              <w:spacing w:before="120" w:after="120" w:line="276" w:lineRule="auto"/>
              <w:jc w:val="center"/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587" w:type="dxa"/>
            <w:shd w:val="clear" w:color="auto" w:fill="D9EAD3"/>
            <w:vAlign w:val="center"/>
          </w:tcPr>
          <w:p w14:paraId="7D3E7CCD" w14:textId="77777777" w:rsidR="004535A5" w:rsidRDefault="005078EE" w:rsidP="00C0653F">
            <w:pPr>
              <w:spacing w:before="120" w:after="120" w:line="276" w:lineRule="auto"/>
              <w:jc w:val="center"/>
            </w:pPr>
            <w:r>
              <w:rPr>
                <w:b/>
                <w:sz w:val="17"/>
              </w:rPr>
              <w:t>№ обращения/задачи</w:t>
            </w:r>
          </w:p>
        </w:tc>
        <w:tc>
          <w:tcPr>
            <w:tcW w:w="2891" w:type="dxa"/>
            <w:shd w:val="clear" w:color="auto" w:fill="D9EAD3"/>
            <w:vAlign w:val="center"/>
          </w:tcPr>
          <w:p w14:paraId="6146B803" w14:textId="77777777" w:rsidR="004535A5" w:rsidRDefault="005078EE" w:rsidP="00C0653F">
            <w:pPr>
              <w:spacing w:before="120" w:after="120" w:line="276" w:lineRule="auto"/>
              <w:jc w:val="center"/>
            </w:pPr>
            <w:r>
              <w:rPr>
                <w:b/>
                <w:sz w:val="17"/>
              </w:rPr>
              <w:t>Техническая операция</w:t>
            </w:r>
          </w:p>
        </w:tc>
        <w:tc>
          <w:tcPr>
            <w:tcW w:w="2891" w:type="dxa"/>
            <w:shd w:val="clear" w:color="auto" w:fill="D9EAD3"/>
            <w:vAlign w:val="center"/>
          </w:tcPr>
          <w:p w14:paraId="710E2886" w14:textId="77777777" w:rsidR="004535A5" w:rsidRDefault="005078EE" w:rsidP="00C0653F">
            <w:pPr>
              <w:spacing w:before="120" w:after="120" w:line="276" w:lineRule="auto"/>
              <w:jc w:val="center"/>
            </w:pPr>
            <w:r>
              <w:rPr>
                <w:b/>
                <w:sz w:val="17"/>
              </w:rPr>
              <w:t>Результат / тест</w:t>
            </w:r>
          </w:p>
        </w:tc>
        <w:tc>
          <w:tcPr>
            <w:tcW w:w="1247" w:type="dxa"/>
            <w:shd w:val="clear" w:color="auto" w:fill="D9EAD3"/>
            <w:vAlign w:val="center"/>
          </w:tcPr>
          <w:p w14:paraId="473589ED" w14:textId="77777777" w:rsidR="004535A5" w:rsidRDefault="005078EE" w:rsidP="00C0653F">
            <w:pPr>
              <w:spacing w:before="120" w:after="120" w:line="276" w:lineRule="auto"/>
              <w:jc w:val="center"/>
            </w:pPr>
            <w:r>
              <w:rPr>
                <w:b/>
                <w:sz w:val="17"/>
              </w:rPr>
              <w:t>Версия/релиз</w:t>
            </w:r>
          </w:p>
        </w:tc>
      </w:tr>
      <w:tr w:rsidR="004535A5" w14:paraId="34AD1373" w14:textId="77777777">
        <w:trPr>
          <w:jc w:val="center"/>
        </w:trPr>
        <w:tc>
          <w:tcPr>
            <w:tcW w:w="1134" w:type="dxa"/>
            <w:vAlign w:val="center"/>
          </w:tcPr>
          <w:p w14:paraId="4ECCADB9" w14:textId="77777777" w:rsidR="004535A5" w:rsidRDefault="004535A5" w:rsidP="00C0653F">
            <w:pPr>
              <w:spacing w:before="120" w:after="120" w:line="276" w:lineRule="auto"/>
            </w:pPr>
          </w:p>
        </w:tc>
        <w:tc>
          <w:tcPr>
            <w:tcW w:w="1587" w:type="dxa"/>
            <w:vAlign w:val="center"/>
          </w:tcPr>
          <w:p w14:paraId="1D316CA6" w14:textId="77777777" w:rsidR="004535A5" w:rsidRDefault="004535A5" w:rsidP="00C0653F">
            <w:pPr>
              <w:spacing w:before="120" w:after="120" w:line="276" w:lineRule="auto"/>
            </w:pPr>
          </w:p>
        </w:tc>
        <w:tc>
          <w:tcPr>
            <w:tcW w:w="2891" w:type="dxa"/>
            <w:vAlign w:val="center"/>
          </w:tcPr>
          <w:p w14:paraId="0C21D900" w14:textId="77777777" w:rsidR="004535A5" w:rsidRDefault="004535A5" w:rsidP="00C0653F">
            <w:pPr>
              <w:spacing w:before="120" w:after="120" w:line="276" w:lineRule="auto"/>
            </w:pPr>
          </w:p>
        </w:tc>
        <w:tc>
          <w:tcPr>
            <w:tcW w:w="2891" w:type="dxa"/>
            <w:vAlign w:val="center"/>
          </w:tcPr>
          <w:p w14:paraId="098E8D6D" w14:textId="77777777" w:rsidR="004535A5" w:rsidRDefault="004535A5" w:rsidP="00C0653F">
            <w:pPr>
              <w:spacing w:before="120" w:after="120" w:line="276" w:lineRule="auto"/>
            </w:pPr>
          </w:p>
        </w:tc>
        <w:tc>
          <w:tcPr>
            <w:tcW w:w="1247" w:type="dxa"/>
            <w:vAlign w:val="center"/>
          </w:tcPr>
          <w:p w14:paraId="3CD43975" w14:textId="77777777" w:rsidR="004535A5" w:rsidRDefault="004535A5" w:rsidP="00C0653F">
            <w:pPr>
              <w:spacing w:before="120" w:after="120" w:line="276" w:lineRule="auto"/>
            </w:pPr>
          </w:p>
        </w:tc>
      </w:tr>
    </w:tbl>
    <w:p w14:paraId="6ECFE35D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 xml:space="preserve">При необходимости количество строк увеличивается. В данном разделе фиксируются только технические </w:t>
      </w:r>
      <w:r w:rsidRPr="0016153F">
        <w:rPr>
          <w:lang w:val="ru-RU"/>
        </w:rPr>
        <w:t>действия по установке, тестированию и сопровождению Программного комплекса: активация, подключение, диагностика, устранение ошибок, тестирование, обновления, настройка и сопровождение программных интеграций, контроль автоматизированной синхронизации/актуал</w:t>
      </w:r>
      <w:r w:rsidRPr="0016153F">
        <w:rPr>
          <w:lang w:val="ru-RU"/>
        </w:rPr>
        <w:t>изации данных и техническая поддержка эксплуатации.</w:t>
      </w:r>
    </w:p>
    <w:p w14:paraId="385256A7" w14:textId="1A8F7B9C" w:rsidR="004535A5" w:rsidRPr="0016153F" w:rsidRDefault="005078EE" w:rsidP="00C0653F">
      <w:pPr>
        <w:pStyle w:val="ContractHeading"/>
        <w:numPr>
          <w:ilvl w:val="0"/>
          <w:numId w:val="14"/>
        </w:numPr>
        <w:spacing w:before="120" w:after="120"/>
        <w:ind w:left="0" w:hanging="567"/>
        <w:rPr>
          <w:lang w:val="ru-RU"/>
        </w:rPr>
      </w:pPr>
      <w:r w:rsidRPr="0016153F">
        <w:rPr>
          <w:lang w:val="ru-RU"/>
        </w:rPr>
        <w:t>СВЯЗЬ С АКТОМ/УПД</w:t>
      </w:r>
    </w:p>
    <w:p w14:paraId="49D325DA" w14:textId="77777777" w:rsidR="004535A5" w:rsidRPr="0016153F" w:rsidRDefault="005078EE" w:rsidP="00C0653F">
      <w:pPr>
        <w:spacing w:before="120" w:after="120" w:line="276" w:lineRule="auto"/>
        <w:jc w:val="both"/>
        <w:rPr>
          <w:lang w:val="ru-RU"/>
        </w:rPr>
      </w:pPr>
      <w:r w:rsidRPr="0016153F">
        <w:rPr>
          <w:lang w:val="ru-RU"/>
        </w:rPr>
        <w:t>Номер и дата Акта/УПД: ________________________. Строки Акта/УПД, подтверждаемые настоящим отчетом: ________________________________________________.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4535A5" w14:paraId="377F1803" w14:textId="77777777">
        <w:trPr>
          <w:jc w:val="center"/>
          <w:cantSplit/>
        </w:trPr>
        <w:tc>
          <w:tcPr>
            <w:tcW w:w="4762" w:type="dxa"/>
            <w:vAlign w:val="center"/>
          </w:tcPr>
          <w:p w14:paraId="445FE639" w14:textId="77777777" w:rsidR="004535A5" w:rsidRPr="0016153F" w:rsidRDefault="005078EE" w:rsidP="00C0653F">
            <w:pPr>
              <w:spacing w:before="120" w:after="120" w:line="276" w:lineRule="auto"/>
              <w:rPr>
                <w:lang w:val="ru-RU"/>
              </w:rPr>
            </w:pPr>
            <w:r w:rsidRPr="0016153F">
              <w:rPr>
                <w:sz w:val="20"/>
                <w:lang w:val="ru-RU"/>
              </w:rPr>
              <w:t>ИСПОЛНИТЕЛЬ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Генеральный директор</w:t>
            </w:r>
            <w:r w:rsidRPr="0016153F">
              <w:rPr>
                <w:sz w:val="20"/>
                <w:lang w:val="ru-RU"/>
              </w:rPr>
              <w:t xml:space="preserve"> ООО «ИСТИННЫЙ </w:t>
            </w:r>
            <w:r w:rsidRPr="0016153F">
              <w:rPr>
                <w:sz w:val="20"/>
                <w:lang w:val="ru-RU"/>
              </w:rPr>
              <w:lastRenderedPageBreak/>
              <w:t>ИНТЕЛЛЕКТ»</w:t>
            </w:r>
            <w:r w:rsidRPr="0016153F">
              <w:rPr>
                <w:sz w:val="20"/>
                <w:lang w:val="ru-RU"/>
              </w:rPr>
              <w:br/>
            </w:r>
            <w:r w:rsidRPr="0016153F">
              <w:rPr>
                <w:sz w:val="20"/>
                <w:lang w:val="ru-RU"/>
              </w:rPr>
              <w:br/>
              <w:t>________________ / М.И. Тамаров/</w:t>
            </w:r>
          </w:p>
        </w:tc>
        <w:tc>
          <w:tcPr>
            <w:tcW w:w="4762" w:type="dxa"/>
            <w:vAlign w:val="center"/>
          </w:tcPr>
          <w:p w14:paraId="2E10043B" w14:textId="77777777" w:rsidR="004535A5" w:rsidRDefault="005078EE" w:rsidP="00C0653F">
            <w:pPr>
              <w:spacing w:before="120" w:after="120" w:line="276" w:lineRule="auto"/>
            </w:pPr>
            <w:r>
              <w:rPr>
                <w:sz w:val="20"/>
              </w:rPr>
              <w:lastRenderedPageBreak/>
              <w:t>ЗАКАЗЧИК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Уполномоченное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лицо</w:t>
            </w:r>
            <w:proofErr w:type="spellEnd"/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br/>
              <w:t>________________ / ________________/</w:t>
            </w:r>
          </w:p>
        </w:tc>
      </w:tr>
    </w:tbl>
    <w:p w14:paraId="21C8F6FF" w14:textId="77777777" w:rsidR="005078EE" w:rsidRDefault="005078EE" w:rsidP="00C0653F">
      <w:pPr>
        <w:spacing w:before="120" w:after="120" w:line="276" w:lineRule="auto"/>
      </w:pPr>
    </w:p>
    <w:sectPr w:rsidR="005078EE" w:rsidSect="00034616">
      <w:pgSz w:w="12240" w:h="15840"/>
      <w:pgMar w:top="737" w:right="85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12523"/>
    <w:multiLevelType w:val="multilevel"/>
    <w:tmpl w:val="40382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0" w:hanging="5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1D3650C5"/>
    <w:multiLevelType w:val="hybridMultilevel"/>
    <w:tmpl w:val="B980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76375"/>
    <w:multiLevelType w:val="multilevel"/>
    <w:tmpl w:val="DA50A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3"/>
      </w:r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0D7512F"/>
    <w:multiLevelType w:val="hybridMultilevel"/>
    <w:tmpl w:val="7E62E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07394"/>
    <w:multiLevelType w:val="hybridMultilevel"/>
    <w:tmpl w:val="744E5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53F"/>
    <w:rsid w:val="0029639D"/>
    <w:rsid w:val="00326F90"/>
    <w:rsid w:val="004535A5"/>
    <w:rsid w:val="005078EE"/>
    <w:rsid w:val="00790E32"/>
    <w:rsid w:val="00AA1D8D"/>
    <w:rsid w:val="00B47730"/>
    <w:rsid w:val="00C0653F"/>
    <w:rsid w:val="00CB0664"/>
    <w:rsid w:val="00CB35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63213"/>
  <w14:defaultImageDpi w14:val="300"/>
  <w15:docId w15:val="{4139ADAA-ED45-E54E-8A31-AE14F0B1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Heading">
    <w:name w:val="Contract Heading"/>
    <w:pPr>
      <w:spacing w:before="140" w:after="60"/>
    </w:pPr>
    <w:rPr>
      <w:rFonts w:ascii="Times New Roman" w:eastAsia="Times New Roman" w:hAnsi="Times New Roman"/>
      <w:b/>
      <w:sz w:val="23"/>
    </w:rPr>
  </w:style>
  <w:style w:type="paragraph" w:customStyle="1" w:styleId="SmallNote">
    <w:name w:val="Small Note"/>
    <w:pPr>
      <w:spacing w:before="40" w:after="40"/>
    </w:pPr>
    <w:rPr>
      <w:rFonts w:ascii="Times New Roman" w:eastAsia="Times New Roman" w:hAnsi="Times New Roman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4619</Words>
  <Characters>26332</Characters>
  <Application>Microsoft Office Word</Application>
  <DocSecurity>0</DocSecurity>
  <Lines>219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предоставления права использования программного комплекса и оказания услуг</vt:lpstr>
      <vt:lpstr/>
    </vt:vector>
  </TitlesOfParts>
  <Manager/>
  <Company/>
  <LinksUpToDate>false</LinksUpToDate>
  <CharactersWithSpaces>30890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предоставления права использования программного комплекса и оказания услуг</dc:title>
  <dc:subject>Типовой договор ООО «ИСТИННЫЙ ИНТЕЛЛЕКТ» для ИТ-аккредитации</dc:subject>
  <dc:creator>Pedan Consult Group</dc:creator>
  <cp:keywords/>
  <dc:description>generated by python-docx</dc:description>
  <cp:lastModifiedBy>София Усачева</cp:lastModifiedBy>
  <cp:revision>4</cp:revision>
  <dcterms:created xsi:type="dcterms:W3CDTF">2013-12-23T23:15:00Z</dcterms:created>
  <dcterms:modified xsi:type="dcterms:W3CDTF">2026-09-23T15:09:00Z</dcterms:modified>
  <cp:category/>
</cp:coreProperties>
</file>